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Ханты-Мансийск                                                                             15 марта 2024 года</w:t>
      </w:r>
    </w:p>
    <w:p w:rsidR="008A1707" w:rsidP="008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   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5-424-2805/2024, возбужденное по ч.1 ст.20.25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Лыткина </w:t>
      </w:r>
      <w:r w:rsidR="007B5C6F">
        <w:rPr>
          <w:b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06.02.2024 в 00 час. 01 мин. Лыткин Н.А., проживающий по адресу: </w:t>
      </w:r>
      <w:r w:rsidR="007B5C6F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уплатил административный штраф в установленные законом сроки в размере 1500 рублей по постановлению по делу об административном правонарушении </w:t>
      </w:r>
      <w:r w:rsidR="007B5C6F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24.11.2023.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судебное заседание Лыткин Н.А.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заседании,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воспользовался.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продолжил рассмотрение дела в отсутствие нарушителя.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Виновность Лыткина Н.А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об отсутствии сведений об уплате штрафа.</w:t>
      </w:r>
    </w:p>
    <w:p w:rsidR="008A1707" w:rsidP="008A1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Лыткина Н.А и его действия по факту неуплаты штрафа в установленный законом срок нашли свое подтверждение. 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Руководствуясь ст.ст.29.9, 29.10 КоАП РФ, мировой судья</w:t>
      </w:r>
    </w:p>
    <w:p w:rsidR="008A1707" w:rsidP="008A170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8A1707" w:rsidP="008A170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Лыткина </w:t>
      </w:r>
      <w:r w:rsidR="007B5C6F">
        <w:rPr>
          <w:b/>
          <w:sz w:val="24"/>
          <w:szCs w:val="24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3000  рублей.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8A1707" w:rsidP="008A17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РФ.</w:t>
      </w:r>
    </w:p>
    <w:p w:rsidR="008A1707" w:rsidP="008A1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napToGrid w:val="0"/>
            <w:color w:val="auto"/>
            <w:sz w:val="26"/>
            <w:szCs w:val="26"/>
            <w:u w:val="none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8A1707" w:rsidP="008A1707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БИК 007162163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ИНН 8601073664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КПП 860101001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ОКТМО – 71871000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л/</w:t>
      </w:r>
      <w:r>
        <w:rPr>
          <w:rFonts w:ascii="Times New Roman" w:hAnsi="Times New Roman"/>
          <w:bCs/>
          <w:sz w:val="26"/>
          <w:szCs w:val="26"/>
        </w:rPr>
        <w:t>сч</w:t>
      </w:r>
      <w:r>
        <w:rPr>
          <w:rFonts w:ascii="Times New Roman" w:hAnsi="Times New Roman"/>
          <w:bCs/>
          <w:sz w:val="26"/>
          <w:szCs w:val="26"/>
        </w:rPr>
        <w:t>. 04872D08080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УИН</w:t>
      </w:r>
      <w:r>
        <w:rPr>
          <w:color w:val="FF0000"/>
        </w:rPr>
        <w:t xml:space="preserve"> </w:t>
      </w:r>
      <w:r w:rsidRPr="008A170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0412365400165004242420132</w:t>
      </w:r>
    </w:p>
    <w:p w:rsidR="008A1707" w:rsidP="008A17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1707" w:rsidP="008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О.А. Новокшенова </w:t>
      </w:r>
    </w:p>
    <w:p w:rsidR="008A1707" w:rsidP="008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8A1707" w:rsidP="008A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                                                                                            О.А. Новокшенова</w:t>
      </w:r>
    </w:p>
    <w:p w:rsidR="00C450B4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84"/>
    <w:rsid w:val="00393D38"/>
    <w:rsid w:val="007B5C6F"/>
    <w:rsid w:val="008A1707"/>
    <w:rsid w:val="00C450B4"/>
    <w:rsid w:val="00D35E8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6CE4C2E-8AF7-4B64-837A-F2C3FCF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X:\assist_2\&#1051;&#1077;&#1085;&#1072;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