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ело № 5-</w:t>
      </w:r>
      <w:r>
        <w:rPr>
          <w:rFonts w:ascii="Times New Roman" w:eastAsia="Times New Roman" w:hAnsi="Times New Roman" w:cs="Times New Roman"/>
          <w:sz w:val="27"/>
          <w:szCs w:val="27"/>
        </w:rPr>
        <w:t>547</w:t>
      </w:r>
      <w:r>
        <w:rPr>
          <w:rFonts w:ascii="Times New Roman" w:eastAsia="Times New Roman" w:hAnsi="Times New Roman" w:cs="Times New Roman"/>
          <w:sz w:val="27"/>
          <w:szCs w:val="27"/>
        </w:rPr>
        <w:t>-2610/202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16 апреля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205,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Чабан Евгения Владимировича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родившегося </w:t>
      </w:r>
      <w:r>
        <w:rPr>
          <w:rStyle w:val="cat-UserDefinedgrp-28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правонарушении, предусмотренном ст. 15.5 КоАП РФ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именно: согласно сведениям информационных ресурсов Инспекции, а также журналу входящей почтовой корреспонденции по состоянию на </w:t>
      </w:r>
      <w:r>
        <w:rPr>
          <w:rFonts w:ascii="Times New Roman" w:eastAsia="Times New Roman" w:hAnsi="Times New Roman" w:cs="Times New Roman"/>
          <w:sz w:val="27"/>
          <w:szCs w:val="27"/>
        </w:rPr>
        <w:t>22.10.2024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 от налогоплательщика </w:t>
      </w:r>
      <w:r>
        <w:rPr>
          <w:rStyle w:val="cat-UserDefinedgrp-27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единая (упрощенная) налоговая декларация за 9 месяцев 2024 года не поступала.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Установленный законодательством о налогах и сборах срок предоставления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единой (упрощенной) налоговой декларации за 9 месяцев 2024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21.10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года, в результате чего нарушены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4 п.1 ст. 23, п.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</w:t>
      </w:r>
      <w:r>
        <w:rPr>
          <w:rFonts w:ascii="Times New Roman" w:eastAsia="Times New Roman" w:hAnsi="Times New Roman" w:cs="Times New Roman"/>
          <w:sz w:val="27"/>
          <w:szCs w:val="27"/>
        </w:rPr>
        <w:t>80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НК РФ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Единая (упрощенная) налоговая декларация за 9 месяцев 2024 года 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25.10</w:t>
      </w:r>
      <w:r>
        <w:rPr>
          <w:rFonts w:ascii="Times New Roman" w:eastAsia="Times New Roman" w:hAnsi="Times New Roman" w:cs="Times New Roman"/>
          <w:sz w:val="27"/>
          <w:szCs w:val="27"/>
        </w:rPr>
        <w:t>.2024 года.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об административном правонарушении привлекаемый, будучи извещенный надлежащим образом о времени и месте судебного разбирательства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(п. 6 постановления Пленума ВС РФ от 24.03.2005 г. № 5), </w:t>
      </w:r>
      <w:r>
        <w:rPr>
          <w:rFonts w:ascii="Times New Roman" w:eastAsia="Times New Roman" w:hAnsi="Times New Roman" w:cs="Times New Roman"/>
          <w:sz w:val="27"/>
          <w:szCs w:val="27"/>
        </w:rPr>
        <w:t>не присутствовал, ходатайств об отложении судебного заседания не заявлял.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материалы дела, мировой судья приходит к выводу о том, что 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Чабан Е.В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правонарушения подтверждается: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протоколом № </w:t>
      </w:r>
      <w:r>
        <w:rPr>
          <w:rFonts w:ascii="Times New Roman" w:eastAsia="Times New Roman" w:hAnsi="Times New Roman" w:cs="Times New Roman"/>
          <w:sz w:val="27"/>
          <w:szCs w:val="27"/>
        </w:rPr>
        <w:t>25626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10.03.2025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выписки из Единого государственного реестра юридических лиц; справкой об отсутствии декларации к установленному сроку от </w:t>
      </w:r>
      <w:r>
        <w:rPr>
          <w:rFonts w:ascii="Times New Roman" w:eastAsia="Times New Roman" w:hAnsi="Times New Roman" w:cs="Times New Roman"/>
          <w:sz w:val="27"/>
          <w:szCs w:val="27"/>
        </w:rPr>
        <w:t>22.10.2024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 информационным письмом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04.02.2025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06.02.2025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 уведомлением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12.02.2025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12.02.2025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 отчетом об отслеживании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почтового </w:t>
      </w:r>
      <w:r>
        <w:rPr>
          <w:rFonts w:ascii="Times New Roman" w:eastAsia="Times New Roman" w:hAnsi="Times New Roman" w:cs="Times New Roman"/>
          <w:sz w:val="27"/>
          <w:szCs w:val="27"/>
        </w:rPr>
        <w:t>отправления. 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Чабан Е.В</w:t>
      </w:r>
      <w:r>
        <w:rPr>
          <w:rFonts w:ascii="Times New Roman" w:eastAsia="Times New Roman" w:hAnsi="Times New Roman" w:cs="Times New Roman"/>
          <w:sz w:val="27"/>
          <w:szCs w:val="27"/>
        </w:rPr>
        <w:t>. полностью доказанной. Его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квалифицируются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исключающих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>
        <w:rPr>
          <w:rFonts w:ascii="Times New Roman" w:eastAsia="Times New Roman" w:hAnsi="Times New Roman" w:cs="Times New Roman"/>
          <w:sz w:val="27"/>
          <w:szCs w:val="27"/>
        </w:rPr>
        <w:t>возможность рассмотрения дела об административном правонарушении, не имеется.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административную ответственность, мировой судья не усматривает.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Ссылка в протоколе на то, что ранее </w:t>
      </w:r>
      <w:r>
        <w:rPr>
          <w:rFonts w:ascii="Times New Roman" w:eastAsia="Times New Roman" w:hAnsi="Times New Roman" w:cs="Times New Roman"/>
          <w:sz w:val="27"/>
          <w:szCs w:val="27"/>
        </w:rPr>
        <w:t>Чабан Е.В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привлекался 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административной </w:t>
      </w:r>
      <w:r>
        <w:rPr>
          <w:rFonts w:ascii="Times New Roman" w:eastAsia="Times New Roman" w:hAnsi="Times New Roman" w:cs="Times New Roman"/>
          <w:sz w:val="27"/>
          <w:szCs w:val="27"/>
        </w:rPr>
        <w:t>ответственности на основании постановлени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13.11.2024 года по делу № 5-2212-2610/2024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обоснована,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поскольку рассматриваемое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правонарушение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совершено им до вынесения мировым судьей </w:t>
      </w:r>
      <w:r>
        <w:rPr>
          <w:rFonts w:ascii="Times New Roman" w:eastAsia="Times New Roman" w:hAnsi="Times New Roman" w:cs="Times New Roman"/>
          <w:sz w:val="27"/>
          <w:szCs w:val="27"/>
        </w:rPr>
        <w:t>указанного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деяния, данные о личности нарушителя, руководствуясь ст. 3.4 КоАП РФ полагает справедливым назначить наказание в виде предупреждения, то есть официального порицания.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Чабан Евгения Владимировича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путем подачи жалобы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10 Сургутского судебного района города окружного значения Сургута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получения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«Копия верна»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95286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7rplc-16">
    <w:name w:val="cat-UserDefined grp-27 rplc-16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598BD-DAD9-479B-A2F5-857D31F7911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