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18810586250311006722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18810586250311006722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18810586250311006722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0412365400725009102520114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1764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B26D-BB70-4BD4-91CD-ED8424AF40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