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8457B7">
        <w:rPr>
          <w:b w:val="0"/>
          <w:sz w:val="28"/>
        </w:rPr>
        <w:t>12</w:t>
      </w:r>
      <w:r w:rsidR="00AF5749">
        <w:rPr>
          <w:b w:val="0"/>
          <w:sz w:val="28"/>
        </w:rPr>
        <w:t>8</w:t>
      </w:r>
      <w:r w:rsidR="009B4116">
        <w:rPr>
          <w:b w:val="0"/>
          <w:sz w:val="28"/>
        </w:rPr>
        <w:t>0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="00316712">
        <w:rPr>
          <w:b w:val="0"/>
          <w:sz w:val="28"/>
        </w:rPr>
        <w:t>*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о назначении административного наказания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г.Нягань</w:t>
      </w:r>
      <w:r>
        <w:rPr>
          <w:sz w:val="28"/>
        </w:rPr>
        <w:t xml:space="preserve"> ХМАО-Югры                                                   </w:t>
      </w:r>
      <w:r w:rsidR="008457B7">
        <w:rPr>
          <w:sz w:val="28"/>
        </w:rPr>
        <w:t>25 ноября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41129D" w:rsidRPr="00CA62B6">
      <w:pPr>
        <w:pStyle w:val="BodyText"/>
        <w:ind w:right="282" w:firstLine="708"/>
        <w:rPr>
          <w:color w:val="auto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9B4116">
        <w:rPr>
          <w:sz w:val="28"/>
        </w:rPr>
        <w:t>Трунова</w:t>
      </w:r>
      <w:r w:rsidR="009B4116">
        <w:rPr>
          <w:sz w:val="28"/>
        </w:rPr>
        <w:t xml:space="preserve"> Ивана Ивановича</w:t>
      </w:r>
      <w:r>
        <w:rPr>
          <w:sz w:val="28"/>
        </w:rPr>
        <w:t xml:space="preserve">, </w:t>
      </w:r>
      <w:r w:rsidR="00316712">
        <w:rPr>
          <w:sz w:val="28"/>
        </w:rPr>
        <w:t>*</w:t>
      </w:r>
      <w:r>
        <w:rPr>
          <w:sz w:val="28"/>
        </w:rPr>
        <w:t xml:space="preserve"> года рождения, </w:t>
      </w:r>
      <w:r w:rsidR="00316712">
        <w:rPr>
          <w:sz w:val="28"/>
        </w:rPr>
        <w:t>*</w:t>
      </w:r>
      <w:r>
        <w:rPr>
          <w:sz w:val="28"/>
        </w:rPr>
        <w:t xml:space="preserve">, зарегистрированного </w:t>
      </w:r>
      <w:r w:rsidR="009B4116">
        <w:rPr>
          <w:sz w:val="28"/>
        </w:rPr>
        <w:t xml:space="preserve">по адресу: </w:t>
      </w:r>
      <w:r w:rsidR="00316712">
        <w:rPr>
          <w:sz w:val="28"/>
        </w:rPr>
        <w:t>*</w:t>
      </w:r>
      <w:r w:rsidR="0060587C">
        <w:rPr>
          <w:color w:val="auto"/>
          <w:sz w:val="28"/>
        </w:rPr>
        <w:t>,</w:t>
      </w:r>
      <w:r w:rsidR="009B4116">
        <w:rPr>
          <w:color w:val="auto"/>
          <w:sz w:val="28"/>
        </w:rPr>
        <w:t xml:space="preserve"> </w:t>
      </w:r>
      <w:r w:rsidR="00947241">
        <w:rPr>
          <w:sz w:val="28"/>
        </w:rPr>
        <w:t xml:space="preserve">проживающего по адресу: </w:t>
      </w:r>
      <w:r w:rsidR="00316712">
        <w:rPr>
          <w:sz w:val="28"/>
        </w:rPr>
        <w:t>*</w:t>
      </w:r>
      <w:r w:rsidRPr="00CA62B6" w:rsidR="00E50EC4">
        <w:rPr>
          <w:color w:val="auto"/>
          <w:sz w:val="28"/>
        </w:rPr>
        <w:t xml:space="preserve">, </w:t>
      </w:r>
      <w:r w:rsidRPr="00CA62B6">
        <w:rPr>
          <w:color w:val="auto"/>
          <w:sz w:val="28"/>
        </w:rPr>
        <w:t xml:space="preserve"> 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11</w:t>
      </w:r>
      <w:r w:rsidR="00CA62B6">
        <w:rPr>
          <w:sz w:val="28"/>
        </w:rPr>
        <w:t xml:space="preserve"> января 2025</w:t>
      </w:r>
      <w:r w:rsidR="00C158A1">
        <w:rPr>
          <w:sz w:val="28"/>
        </w:rPr>
        <w:t xml:space="preserve"> года </w:t>
      </w:r>
      <w:r>
        <w:rPr>
          <w:sz w:val="28"/>
        </w:rPr>
        <w:t>Трунов</w:t>
      </w:r>
      <w:r>
        <w:rPr>
          <w:sz w:val="28"/>
        </w:rPr>
        <w:t xml:space="preserve"> И.И</w:t>
      </w:r>
      <w:r w:rsidR="00C158A1">
        <w:rPr>
          <w:sz w:val="28"/>
        </w:rPr>
        <w:t xml:space="preserve">., </w:t>
      </w:r>
      <w:r w:rsidR="00693B67">
        <w:rPr>
          <w:sz w:val="28"/>
        </w:rPr>
        <w:t>зарегистрированн</w:t>
      </w:r>
      <w:r w:rsidR="00CA62B6">
        <w:rPr>
          <w:sz w:val="28"/>
        </w:rPr>
        <w:t>ый</w:t>
      </w:r>
      <w:r w:rsidR="006E760B">
        <w:rPr>
          <w:sz w:val="28"/>
        </w:rPr>
        <w:t xml:space="preserve"> по адресу: ХМАО-Югра, </w:t>
      </w:r>
      <w:r w:rsidR="00316712">
        <w:rPr>
          <w:sz w:val="28"/>
        </w:rPr>
        <w:t>*</w:t>
      </w:r>
      <w:r w:rsidR="00C158A1">
        <w:rPr>
          <w:sz w:val="28"/>
        </w:rPr>
        <w:t xml:space="preserve">, своевременно не уплатил штраф в размере </w:t>
      </w:r>
      <w:r>
        <w:rPr>
          <w:sz w:val="28"/>
        </w:rPr>
        <w:t>5</w:t>
      </w:r>
      <w:r w:rsidR="008457B7">
        <w:rPr>
          <w:sz w:val="28"/>
        </w:rPr>
        <w:t>0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</w:t>
      </w:r>
      <w:r w:rsidR="008457B7">
        <w:rPr>
          <w:sz w:val="28"/>
        </w:rPr>
        <w:t xml:space="preserve">Административной комиссии МО </w:t>
      </w:r>
      <w:r w:rsidR="008457B7">
        <w:rPr>
          <w:sz w:val="28"/>
        </w:rPr>
        <w:t>г.Нягани</w:t>
      </w:r>
      <w:r w:rsidR="008457B7">
        <w:rPr>
          <w:sz w:val="28"/>
        </w:rPr>
        <w:t xml:space="preserve"> №</w:t>
      </w:r>
      <w:r w:rsidR="00316712">
        <w:rPr>
          <w:sz w:val="28"/>
        </w:rPr>
        <w:t>*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9A5102">
        <w:rPr>
          <w:sz w:val="28"/>
        </w:rPr>
        <w:t xml:space="preserve">частью 1 </w:t>
      </w:r>
      <w:r w:rsidR="00C158A1">
        <w:rPr>
          <w:sz w:val="28"/>
        </w:rPr>
        <w:t>стать</w:t>
      </w:r>
      <w:r w:rsidR="00382523">
        <w:rPr>
          <w:sz w:val="28"/>
        </w:rPr>
        <w:t>и</w:t>
      </w:r>
      <w:r w:rsidR="00C158A1">
        <w:rPr>
          <w:sz w:val="28"/>
        </w:rPr>
        <w:t xml:space="preserve"> </w:t>
      </w:r>
      <w:r w:rsidR="008457B7">
        <w:rPr>
          <w:sz w:val="28"/>
        </w:rPr>
        <w:t>1</w:t>
      </w:r>
      <w:r w:rsidR="00CA62B6">
        <w:rPr>
          <w:sz w:val="28"/>
        </w:rPr>
        <w:t>0</w:t>
      </w:r>
      <w:r w:rsidR="00E50EC4">
        <w:rPr>
          <w:sz w:val="28"/>
        </w:rPr>
        <w:t xml:space="preserve"> </w:t>
      </w:r>
      <w:r w:rsidR="008457B7">
        <w:rPr>
          <w:sz w:val="28"/>
        </w:rPr>
        <w:t>Закона Ханты-Мансийского автономного округа-Югры от 11 июня 2010 года №102-оз «Об</w:t>
      </w:r>
      <w:r w:rsidR="00C158A1">
        <w:rPr>
          <w:sz w:val="28"/>
        </w:rPr>
        <w:t xml:space="preserve"> административных правонарушениях</w:t>
      </w:r>
      <w:r w:rsidR="008457B7">
        <w:rPr>
          <w:sz w:val="28"/>
        </w:rPr>
        <w:t>»</w:t>
      </w:r>
      <w:r w:rsidR="00C158A1">
        <w:rPr>
          <w:sz w:val="28"/>
        </w:rPr>
        <w:t xml:space="preserve">. </w:t>
      </w:r>
    </w:p>
    <w:p w:rsidR="008457B7" w:rsidRPr="008457B7" w:rsidP="008457B7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Трунов</w:t>
      </w:r>
      <w:r>
        <w:rPr>
          <w:sz w:val="28"/>
        </w:rPr>
        <w:t xml:space="preserve"> И.И</w:t>
      </w:r>
      <w:r w:rsidR="00C158A1">
        <w:rPr>
          <w:sz w:val="28"/>
        </w:rPr>
        <w:t xml:space="preserve">., </w:t>
      </w:r>
      <w:r w:rsidRPr="008457B7">
        <w:rPr>
          <w:sz w:val="28"/>
        </w:rPr>
        <w:t>о дне, времени и месте рассмотрения дела извещался заказным</w:t>
      </w:r>
      <w:r>
        <w:rPr>
          <w:sz w:val="28"/>
        </w:rPr>
        <w:t>и</w:t>
      </w:r>
      <w:r w:rsidRPr="008457B7">
        <w:rPr>
          <w:sz w:val="28"/>
        </w:rPr>
        <w:t xml:space="preserve"> письм</w:t>
      </w:r>
      <w:r>
        <w:rPr>
          <w:sz w:val="28"/>
        </w:rPr>
        <w:t>ами</w:t>
      </w:r>
      <w:r w:rsidRPr="008457B7">
        <w:rPr>
          <w:sz w:val="28"/>
        </w:rPr>
        <w:t>, направленными в его адрес</w:t>
      </w:r>
      <w:r>
        <w:rPr>
          <w:sz w:val="28"/>
        </w:rPr>
        <w:t>а</w:t>
      </w:r>
      <w:r w:rsidRPr="008457B7">
        <w:rPr>
          <w:sz w:val="28"/>
        </w:rPr>
        <w:t>, указанны</w:t>
      </w:r>
      <w:r>
        <w:rPr>
          <w:sz w:val="28"/>
        </w:rPr>
        <w:t>е</w:t>
      </w:r>
      <w:r w:rsidRPr="008457B7">
        <w:rPr>
          <w:sz w:val="28"/>
        </w:rPr>
        <w:t xml:space="preserve"> в протоколе об административном правонарушении, однако конверт</w:t>
      </w:r>
      <w:r>
        <w:rPr>
          <w:sz w:val="28"/>
        </w:rPr>
        <w:t>ы</w:t>
      </w:r>
      <w:r w:rsidRPr="008457B7">
        <w:rPr>
          <w:sz w:val="28"/>
        </w:rPr>
        <w:t xml:space="preserve"> вернул</w:t>
      </w:r>
      <w:r>
        <w:rPr>
          <w:sz w:val="28"/>
        </w:rPr>
        <w:t>ись</w:t>
      </w:r>
      <w:r w:rsidRPr="008457B7">
        <w:rPr>
          <w:sz w:val="28"/>
        </w:rPr>
        <w:t xml:space="preserve"> в адрес отправителя в связи с истечением срока хранения”.</w:t>
      </w:r>
    </w:p>
    <w:p w:rsidR="008457B7" w:rsidRPr="008457B7" w:rsidP="008457B7">
      <w:pPr>
        <w:pStyle w:val="BodyText2"/>
        <w:ind w:right="282" w:firstLine="708"/>
        <w:jc w:val="both"/>
        <w:rPr>
          <w:sz w:val="28"/>
        </w:rPr>
      </w:pPr>
      <w:r w:rsidRPr="008457B7">
        <w:rPr>
          <w:sz w:val="28"/>
        </w:rPr>
        <w:t>Согласно пункта 6 Постановления Пленума Верховного Суда РФ от 24 апреля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1129D" w:rsidP="008457B7">
      <w:pPr>
        <w:pStyle w:val="BodyText2"/>
        <w:ind w:right="282" w:firstLine="708"/>
        <w:jc w:val="both"/>
        <w:rPr>
          <w:sz w:val="28"/>
        </w:rPr>
      </w:pPr>
      <w:r w:rsidRPr="008457B7">
        <w:rPr>
          <w:sz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отсутствие </w:t>
      </w:r>
      <w:r w:rsidR="009B4116">
        <w:rPr>
          <w:sz w:val="28"/>
        </w:rPr>
        <w:t>Трунова</w:t>
      </w:r>
      <w:r w:rsidR="009B4116">
        <w:rPr>
          <w:sz w:val="28"/>
        </w:rPr>
        <w:t xml:space="preserve"> И.И</w:t>
      </w:r>
      <w:r w:rsidR="00C158A1"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9B4116">
        <w:rPr>
          <w:sz w:val="28"/>
        </w:rPr>
        <w:t>Трунова</w:t>
      </w:r>
      <w:r w:rsidR="009B4116">
        <w:rPr>
          <w:sz w:val="28"/>
        </w:rPr>
        <w:t xml:space="preserve"> И.И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="009B4116">
        <w:rPr>
          <w:sz w:val="28"/>
        </w:rPr>
        <w:t>16 октября</w:t>
      </w:r>
      <w:r w:rsidR="008457B7">
        <w:rPr>
          <w:sz w:val="28"/>
        </w:rPr>
        <w:t xml:space="preserve"> 2024</w:t>
      </w:r>
      <w:r w:rsidR="009A5102">
        <w:rPr>
          <w:sz w:val="28"/>
        </w:rPr>
        <w:t xml:space="preserve"> </w:t>
      </w:r>
      <w:r>
        <w:rPr>
          <w:sz w:val="28"/>
        </w:rPr>
        <w:t>года. Постановление вступило в законную силу</w:t>
      </w:r>
      <w:r w:rsidR="00BC00EA">
        <w:rPr>
          <w:sz w:val="28"/>
        </w:rPr>
        <w:t xml:space="preserve"> </w:t>
      </w:r>
      <w:r w:rsidR="009B4116">
        <w:rPr>
          <w:sz w:val="28"/>
        </w:rPr>
        <w:t>12</w:t>
      </w:r>
      <w:r w:rsidR="00CA62B6">
        <w:rPr>
          <w:sz w:val="28"/>
        </w:rPr>
        <w:t xml:space="preserve"> ноября</w:t>
      </w:r>
      <w:r w:rsidR="008457B7">
        <w:rPr>
          <w:sz w:val="28"/>
        </w:rPr>
        <w:t xml:space="preserve"> 2024</w:t>
      </w:r>
      <w:r>
        <w:rPr>
          <w:sz w:val="28"/>
        </w:rPr>
        <w:t xml:space="preserve"> года. Оплатить штраф </w:t>
      </w:r>
      <w:r w:rsidR="009B4116">
        <w:rPr>
          <w:sz w:val="28"/>
        </w:rPr>
        <w:t>Трунов</w:t>
      </w:r>
      <w:r w:rsidR="009B4116">
        <w:rPr>
          <w:sz w:val="28"/>
        </w:rPr>
        <w:t xml:space="preserve"> И.И</w:t>
      </w:r>
      <w:r>
        <w:rPr>
          <w:sz w:val="28"/>
        </w:rPr>
        <w:t xml:space="preserve">. должен был </w:t>
      </w:r>
      <w:r w:rsidR="009B4116">
        <w:rPr>
          <w:sz w:val="28"/>
        </w:rPr>
        <w:t>10</w:t>
      </w:r>
      <w:r w:rsidR="00CA62B6">
        <w:rPr>
          <w:sz w:val="28"/>
        </w:rPr>
        <w:t xml:space="preserve"> января 2025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9B4116">
        <w:rPr>
          <w:sz w:val="28"/>
        </w:rPr>
        <w:t>Трунова</w:t>
      </w:r>
      <w:r w:rsidR="009B4116">
        <w:rPr>
          <w:sz w:val="28"/>
        </w:rPr>
        <w:t xml:space="preserve"> И.И</w:t>
      </w:r>
      <w:r>
        <w:rPr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8457B7">
        <w:rPr>
          <w:sz w:val="28"/>
        </w:rPr>
        <w:t>№</w:t>
      </w:r>
      <w:r w:rsidR="00316712">
        <w:rPr>
          <w:sz w:val="28"/>
        </w:rPr>
        <w:t>*</w:t>
      </w:r>
      <w:r w:rsidR="00C158A1">
        <w:rPr>
          <w:sz w:val="28"/>
        </w:rPr>
        <w:t xml:space="preserve"> об административном правонарушении от </w:t>
      </w:r>
      <w:r w:rsidR="008457B7">
        <w:rPr>
          <w:sz w:val="28"/>
        </w:rPr>
        <w:t>23 октября 2025 г</w:t>
      </w:r>
      <w:r w:rsidR="00C158A1">
        <w:rPr>
          <w:sz w:val="28"/>
        </w:rPr>
        <w:t xml:space="preserve">ода, в котором указаны обстоятельства совершения </w:t>
      </w:r>
      <w:r w:rsidR="009B4116">
        <w:rPr>
          <w:sz w:val="28"/>
        </w:rPr>
        <w:t>Труновым</w:t>
      </w:r>
      <w:r w:rsidR="009B4116">
        <w:rPr>
          <w:sz w:val="28"/>
        </w:rPr>
        <w:t xml:space="preserve"> И.И</w:t>
      </w:r>
      <w:r w:rsidR="00C158A1">
        <w:rPr>
          <w:sz w:val="28"/>
        </w:rPr>
        <w:t>. административного правонарушения;</w:t>
      </w: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постановлением </w:t>
      </w:r>
      <w:r w:rsidRPr="008457B7" w:rsidR="008457B7">
        <w:rPr>
          <w:sz w:val="28"/>
        </w:rPr>
        <w:t xml:space="preserve">Административной комиссии МО </w:t>
      </w:r>
      <w:r w:rsidRPr="008457B7" w:rsidR="008457B7">
        <w:rPr>
          <w:sz w:val="28"/>
        </w:rPr>
        <w:t>г.Нягани</w:t>
      </w:r>
      <w:r w:rsidRPr="008457B7" w:rsidR="008457B7">
        <w:rPr>
          <w:sz w:val="28"/>
        </w:rPr>
        <w:t xml:space="preserve"> №</w:t>
      </w:r>
      <w:r w:rsidR="00316712">
        <w:rPr>
          <w:sz w:val="28"/>
        </w:rPr>
        <w:t>*</w:t>
      </w:r>
      <w:r w:rsidRPr="008457B7" w:rsidR="008457B7">
        <w:rPr>
          <w:sz w:val="28"/>
        </w:rPr>
        <w:t xml:space="preserve"> года</w:t>
      </w:r>
      <w:r>
        <w:rPr>
          <w:sz w:val="28"/>
        </w:rPr>
        <w:t xml:space="preserve">, в котором </w:t>
      </w:r>
      <w:r w:rsidR="009B4116">
        <w:rPr>
          <w:sz w:val="28"/>
        </w:rPr>
        <w:t>Трунов</w:t>
      </w:r>
      <w:r w:rsidR="009B4116">
        <w:rPr>
          <w:sz w:val="28"/>
        </w:rPr>
        <w:t xml:space="preserve"> И.И</w:t>
      </w:r>
      <w:r>
        <w:rPr>
          <w:sz w:val="28"/>
        </w:rPr>
        <w:t xml:space="preserve">. предупрежден о необходимости оплатить штраф, которое было </w:t>
      </w:r>
      <w:r w:rsidR="00365525">
        <w:rPr>
          <w:sz w:val="28"/>
        </w:rPr>
        <w:t>направлено ему почтой по адрес</w:t>
      </w:r>
      <w:r w:rsidR="009B4116">
        <w:rPr>
          <w:sz w:val="28"/>
        </w:rPr>
        <w:t>ам</w:t>
      </w:r>
      <w:r w:rsidR="00365525">
        <w:rPr>
          <w:sz w:val="28"/>
        </w:rPr>
        <w:t xml:space="preserve"> указанн</w:t>
      </w:r>
      <w:r w:rsidR="009B4116">
        <w:rPr>
          <w:sz w:val="28"/>
        </w:rPr>
        <w:t>ым</w:t>
      </w:r>
      <w:r w:rsidR="00365525">
        <w:rPr>
          <w:sz w:val="28"/>
        </w:rPr>
        <w:t xml:space="preserve"> в постановлении</w:t>
      </w:r>
      <w:r>
        <w:rPr>
          <w:sz w:val="28"/>
        </w:rPr>
        <w:t xml:space="preserve">;  </w:t>
      </w:r>
    </w:p>
    <w:p w:rsidR="008457B7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копией протокола </w:t>
      </w:r>
      <w:r w:rsidR="00316712">
        <w:rPr>
          <w:sz w:val="28"/>
        </w:rPr>
        <w:t>*</w:t>
      </w:r>
      <w:r w:rsidR="00CA62B6">
        <w:rPr>
          <w:sz w:val="28"/>
        </w:rPr>
        <w:t xml:space="preserve"> об административном правонарушении</w:t>
      </w:r>
      <w:r>
        <w:rPr>
          <w:sz w:val="28"/>
        </w:rPr>
        <w:t xml:space="preserve"> от </w:t>
      </w:r>
      <w:r w:rsidR="00CA62B6">
        <w:rPr>
          <w:sz w:val="28"/>
        </w:rPr>
        <w:t>27 сентября</w:t>
      </w:r>
      <w:r>
        <w:rPr>
          <w:sz w:val="28"/>
        </w:rPr>
        <w:t xml:space="preserve"> 2024 года, согласно которого </w:t>
      </w:r>
      <w:r w:rsidR="009B4116">
        <w:rPr>
          <w:sz w:val="28"/>
        </w:rPr>
        <w:t>Труновым</w:t>
      </w:r>
      <w:r w:rsidR="009B4116">
        <w:rPr>
          <w:sz w:val="28"/>
        </w:rPr>
        <w:t xml:space="preserve"> И.И</w:t>
      </w:r>
      <w:r>
        <w:rPr>
          <w:sz w:val="28"/>
        </w:rPr>
        <w:t>. совершено административное правонарушение</w:t>
      </w:r>
      <w:r w:rsidR="0060587C">
        <w:rPr>
          <w:sz w:val="28"/>
        </w:rPr>
        <w:t>,</w:t>
      </w:r>
      <w:r>
        <w:rPr>
          <w:sz w:val="28"/>
        </w:rPr>
        <w:t xml:space="preserve"> предусмотренное частью 1 статьи </w:t>
      </w:r>
      <w:r w:rsidR="00CA62B6">
        <w:rPr>
          <w:sz w:val="28"/>
        </w:rPr>
        <w:t>10</w:t>
      </w:r>
      <w:r>
        <w:rPr>
          <w:sz w:val="28"/>
        </w:rPr>
        <w:t xml:space="preserve"> Закона Ханты-Мансийского автономного округа-Югры от 11 июня 2010 года №102-оз «Об административных правонарушениях»;</w:t>
      </w:r>
    </w:p>
    <w:p w:rsidR="0017070F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справкой Администрации </w:t>
      </w:r>
      <w:r>
        <w:rPr>
          <w:sz w:val="28"/>
        </w:rPr>
        <w:t>г.Нягани</w:t>
      </w:r>
      <w:r>
        <w:rPr>
          <w:sz w:val="28"/>
        </w:rPr>
        <w:t xml:space="preserve"> от 06 октября 2025 года, согласно которо</w:t>
      </w:r>
      <w:r w:rsidR="00CA62B6">
        <w:rPr>
          <w:sz w:val="28"/>
        </w:rPr>
        <w:t>й</w:t>
      </w:r>
      <w:r>
        <w:rPr>
          <w:sz w:val="28"/>
        </w:rPr>
        <w:t xml:space="preserve"> сведения об оплате штрафа по постановлению </w:t>
      </w:r>
      <w:r w:rsidRPr="008457B7">
        <w:rPr>
          <w:sz w:val="28"/>
        </w:rPr>
        <w:t xml:space="preserve">Административной комиссии МО </w:t>
      </w:r>
      <w:r w:rsidRPr="008457B7">
        <w:rPr>
          <w:sz w:val="28"/>
        </w:rPr>
        <w:t>г.Нягани</w:t>
      </w:r>
      <w:r w:rsidRPr="008457B7">
        <w:rPr>
          <w:sz w:val="28"/>
        </w:rPr>
        <w:t xml:space="preserve"> №</w:t>
      </w:r>
      <w:r w:rsidR="00316712">
        <w:rPr>
          <w:sz w:val="28"/>
        </w:rPr>
        <w:t>*</w:t>
      </w:r>
      <w:r w:rsidRPr="008457B7">
        <w:rPr>
          <w:sz w:val="28"/>
        </w:rPr>
        <w:t xml:space="preserve"> года</w:t>
      </w:r>
      <w:r>
        <w:rPr>
          <w:sz w:val="28"/>
        </w:rPr>
        <w:t xml:space="preserve"> от </w:t>
      </w:r>
      <w:r w:rsidR="009B4116">
        <w:rPr>
          <w:sz w:val="28"/>
        </w:rPr>
        <w:t>Трунова</w:t>
      </w:r>
      <w:r w:rsidR="009B4116">
        <w:rPr>
          <w:sz w:val="28"/>
        </w:rPr>
        <w:t xml:space="preserve"> И.И</w:t>
      </w:r>
      <w:r>
        <w:rPr>
          <w:sz w:val="28"/>
        </w:rPr>
        <w:t>. отсутствуют.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9B4116">
        <w:rPr>
          <w:sz w:val="28"/>
        </w:rPr>
        <w:t>Трунов</w:t>
      </w:r>
      <w:r w:rsidR="0060587C">
        <w:rPr>
          <w:sz w:val="28"/>
        </w:rPr>
        <w:t>а</w:t>
      </w:r>
      <w:r w:rsidR="009B4116">
        <w:rPr>
          <w:sz w:val="28"/>
        </w:rPr>
        <w:t xml:space="preserve"> И.И</w:t>
      </w:r>
      <w:r>
        <w:rPr>
          <w:sz w:val="28"/>
        </w:rPr>
        <w:t>.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</w:t>
      </w:r>
      <w:r>
        <w:t xml:space="preserve"> </w:t>
      </w:r>
      <w:r>
        <w:rPr>
          <w:sz w:val="28"/>
        </w:rPr>
        <w:t>Кодексом Российской Федерации об административных правонарушениях.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9B4116">
        <w:rPr>
          <w:sz w:val="28"/>
        </w:rPr>
        <w:t>Трунов</w:t>
      </w:r>
      <w:r w:rsidR="0060587C">
        <w:rPr>
          <w:sz w:val="28"/>
        </w:rPr>
        <w:t>у</w:t>
      </w:r>
      <w:r w:rsidR="009B4116">
        <w:rPr>
          <w:sz w:val="28"/>
        </w:rPr>
        <w:t xml:space="preserve"> И.И</w:t>
      </w:r>
      <w:r w:rsidR="00924B8B">
        <w:rPr>
          <w:sz w:val="28"/>
        </w:rPr>
        <w:t>.</w:t>
      </w:r>
      <w:r>
        <w:rPr>
          <w:sz w:val="28"/>
        </w:rPr>
        <w:t>, мировой судья учитывает характер совершенного им административного правонарушения.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Обстоятельств, смягчающих, отягчающих административную ответственность, по делу не установлено. 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изложенного, руководствуясь частью 1 статьи 20.25, статьями 29.9, 29.10 Кодекса Российской Федерации об административных правонарушениях, мировой судья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tabs>
          <w:tab w:val="left" w:pos="3108"/>
        </w:tabs>
        <w:ind w:right="282" w:firstLine="708"/>
        <w:jc w:val="both"/>
        <w:rPr>
          <w:sz w:val="28"/>
        </w:rPr>
      </w:pPr>
      <w:r>
        <w:rPr>
          <w:sz w:val="28"/>
        </w:rPr>
        <w:t>Трунова</w:t>
      </w:r>
      <w:r>
        <w:rPr>
          <w:sz w:val="28"/>
        </w:rPr>
        <w:t xml:space="preserve"> Ивана Ивановича</w:t>
      </w:r>
      <w:r w:rsidRPr="0017070F" w:rsidR="0017070F">
        <w:rPr>
          <w:sz w:val="28"/>
        </w:rPr>
        <w:t xml:space="preserve"> </w:t>
      </w:r>
      <w:r w:rsidR="00C158A1">
        <w:rPr>
          <w:sz w:val="28"/>
        </w:rPr>
        <w:t>признать виновным в совершении правонарушения, предусмотренного частью 1 статьи 20.25</w:t>
      </w:r>
      <w:r w:rsidR="00C158A1"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правонарушениях, и назначить ему наказание в виде административного штрафа в размере                </w:t>
      </w:r>
      <w:r>
        <w:rPr>
          <w:sz w:val="28"/>
        </w:rPr>
        <w:t>1</w:t>
      </w:r>
      <w:r w:rsidR="00947241">
        <w:rPr>
          <w:sz w:val="28"/>
        </w:rPr>
        <w:t xml:space="preserve"> 0</w:t>
      </w:r>
      <w:r w:rsidR="0017070F">
        <w:rPr>
          <w:sz w:val="28"/>
        </w:rPr>
        <w:t>0</w:t>
      </w:r>
      <w:r w:rsidR="00C158A1">
        <w:rPr>
          <w:sz w:val="28"/>
        </w:rPr>
        <w:t>0 (</w:t>
      </w:r>
      <w:r>
        <w:rPr>
          <w:sz w:val="28"/>
        </w:rPr>
        <w:t>одна тысяча</w:t>
      </w:r>
      <w:r w:rsidR="00C158A1">
        <w:rPr>
          <w:sz w:val="28"/>
        </w:rPr>
        <w:t>) рублей.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9B4116" w:rsidR="009B4116">
        <w:rPr>
          <w:sz w:val="28"/>
        </w:rPr>
        <w:t>0412365400225012802520110</w:t>
      </w:r>
      <w:r w:rsidR="00CA62B6">
        <w:rPr>
          <w:sz w:val="28"/>
        </w:rPr>
        <w:t>.</w:t>
      </w:r>
      <w:r>
        <w:rPr>
          <w:sz w:val="28"/>
        </w:rPr>
        <w:t xml:space="preserve"> </w:t>
      </w:r>
    </w:p>
    <w:p w:rsidR="0041129D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41129D">
      <w:pPr>
        <w:tabs>
          <w:tab w:val="left" w:pos="3108"/>
        </w:tabs>
        <w:ind w:right="282"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55E4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9129C7">
      <w:pPr>
        <w:ind w:right="282" w:firstLine="720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60587C">
      <w:headerReference w:type="default" r:id="rId6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16712">
      <w:rPr>
        <w:noProof/>
      </w:rPr>
      <w:t>4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113597"/>
    <w:rsid w:val="0017070F"/>
    <w:rsid w:val="00197CAD"/>
    <w:rsid w:val="001D0350"/>
    <w:rsid w:val="002349F3"/>
    <w:rsid w:val="00316712"/>
    <w:rsid w:val="0034298B"/>
    <w:rsid w:val="00365525"/>
    <w:rsid w:val="00382523"/>
    <w:rsid w:val="003B458C"/>
    <w:rsid w:val="003E3282"/>
    <w:rsid w:val="003E52DF"/>
    <w:rsid w:val="0041129D"/>
    <w:rsid w:val="0042435E"/>
    <w:rsid w:val="00455E4E"/>
    <w:rsid w:val="004B0540"/>
    <w:rsid w:val="004B0D10"/>
    <w:rsid w:val="004C144C"/>
    <w:rsid w:val="00531A36"/>
    <w:rsid w:val="00536825"/>
    <w:rsid w:val="005556BE"/>
    <w:rsid w:val="0060587C"/>
    <w:rsid w:val="00621008"/>
    <w:rsid w:val="00693B67"/>
    <w:rsid w:val="006A0566"/>
    <w:rsid w:val="006E760B"/>
    <w:rsid w:val="007367C4"/>
    <w:rsid w:val="00752D39"/>
    <w:rsid w:val="007A5447"/>
    <w:rsid w:val="007D4009"/>
    <w:rsid w:val="00805141"/>
    <w:rsid w:val="008322C1"/>
    <w:rsid w:val="008457B7"/>
    <w:rsid w:val="00874242"/>
    <w:rsid w:val="008A4003"/>
    <w:rsid w:val="008D6C68"/>
    <w:rsid w:val="008E6F9D"/>
    <w:rsid w:val="009129C7"/>
    <w:rsid w:val="00924B8B"/>
    <w:rsid w:val="00947241"/>
    <w:rsid w:val="009A11E5"/>
    <w:rsid w:val="009A5102"/>
    <w:rsid w:val="009B4116"/>
    <w:rsid w:val="00A46390"/>
    <w:rsid w:val="00AF5749"/>
    <w:rsid w:val="00B26A1C"/>
    <w:rsid w:val="00BC00EA"/>
    <w:rsid w:val="00BD09A0"/>
    <w:rsid w:val="00C15492"/>
    <w:rsid w:val="00C158A1"/>
    <w:rsid w:val="00C528BC"/>
    <w:rsid w:val="00CA62B6"/>
    <w:rsid w:val="00CC65BB"/>
    <w:rsid w:val="00CD33DF"/>
    <w:rsid w:val="00D50ACC"/>
    <w:rsid w:val="00D72386"/>
    <w:rsid w:val="00DD18BF"/>
    <w:rsid w:val="00E46CD2"/>
    <w:rsid w:val="00E50EC4"/>
    <w:rsid w:val="00E57DCC"/>
    <w:rsid w:val="00E614A5"/>
    <w:rsid w:val="00E81566"/>
    <w:rsid w:val="00E84466"/>
    <w:rsid w:val="00F04BB8"/>
    <w:rsid w:val="00F25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C:/Users/YuroshNS/Desktop/&#1070;&#1088;&#1086;&#1096;/&#1055;&#1088;&#1086;&#1077;&#1082;&#1090;&#1099;/&#1053;&#1054;&#1071;&#1041;&#1056;&#1068;/17%20&#1085;&#1086;&#1103;&#1073;&#1088;&#1103;/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