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5-1599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0067-01-2025-008832-33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Белых Дмитрия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02.12.2025 в </w:t>
      </w:r>
      <w:r>
        <w:rPr>
          <w:rStyle w:val="cat-UserDefinedgrp-4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6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судебном заседании вину признал,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подтвердил изложенное в протоколе об административном правонарушении, иных пояснений не давал.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706208 от 02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081659 от 02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г.,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03 часов 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ул. Гагарина, д.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Хундай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Акцент,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Е210ОХ186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 направлении на медицинское освидетельствование на состояние опьянения 86 НП № 045334 от 02.12.2025 г.,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Белых Д.Е. на основании ст. 27.12 КоАП РФ 02.12.2025 в 04 часов 21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 от подписания протокола также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задержания транспортного средства 86 СП № 082913 от 02.12.2025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ГАИ УМВД России по г. Сургуту, согласно которому 02.12</w:t>
      </w:r>
      <w:r>
        <w:rPr>
          <w:rFonts w:ascii="Times New Roman" w:eastAsia="Times New Roman" w:hAnsi="Times New Roman" w:cs="Times New Roman"/>
          <w:sz w:val="26"/>
          <w:szCs w:val="26"/>
        </w:rPr>
        <w:t>.2025 в 03:33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 Гагарина, д.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Сургута было остановлено транспортное средство </w:t>
      </w:r>
      <w:r>
        <w:rPr>
          <w:rStyle w:val="cat-UserDefinedgrp-48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 которого имелись признаки опьянения: </w:t>
      </w:r>
      <w:r>
        <w:rPr>
          <w:rFonts w:ascii="Times New Roman" w:eastAsia="Times New Roman" w:hAnsi="Times New Roman" w:cs="Times New Roman"/>
          <w:sz w:val="26"/>
          <w:szCs w:val="26"/>
        </w:rPr>
        <w:t>поведение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далее были разъяснены права, предусмотренные ст. 51 Конституции РФ и ст. 25.1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средством. Далее было предложено пройти освидетельствование на состояние алкогольного опьянения прибором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М-3003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что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ответил своим отказом. Далее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Белых Д.Е.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были выдвинуты законные требования проехать в СКПНБ для прохождения медицинского освидетельствования на состояние опьянения, на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Белых Д.Е. </w:t>
      </w:r>
      <w:r>
        <w:rPr>
          <w:rFonts w:ascii="Times New Roman" w:eastAsia="Times New Roman" w:hAnsi="Times New Roman" w:cs="Times New Roman"/>
          <w:sz w:val="26"/>
          <w:szCs w:val="26"/>
        </w:rPr>
        <w:t>ответил отказом;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инспектора ИАЗ ОБДПС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02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него, в полной мере подтверждающее обстоятельства, изложенные в протоколе об административном правонарушении и иных документах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Белых Д.Е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раскаяние в содеянном,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 (многократные нарушения в области дорожного движения)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Белых Дмитрия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 в РКЦ г. Ханты-Мансийска, БИК 007162163, ОКТМО 7187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18810486250320023833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1599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34103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2">
    <w:name w:val="cat-UserDefined grp-43 rplc-12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28">
    <w:name w:val="cat-UserDefined grp-46 rplc-28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7rplc-52">
    <w:name w:val="cat-UserDefined grp-47 rplc-5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E44A-1234-4A8C-8048-17A0EC9A620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