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86MS0061-01-2025-007881-03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ст. 19.7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Брозэкс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Югра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заезд Андреевский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2/3, пом.1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8602290830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1198617002320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03.07.2025 года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Брозэкс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 заезд Андреевский, д. 2/3, пом.1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МИФНС №2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86062515700318/11ПЛ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Брозэкс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извещенным надлежащим образом о времени и месте судебного разбирательства в суд не явился.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Брозэкс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представлены следующие доказательства: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86062522000358000002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86062515700318/11ПЛ от 06.06.2025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 на запрос от </w:t>
      </w:r>
      <w:r>
        <w:rPr>
          <w:rFonts w:ascii="Times New Roman" w:eastAsia="Times New Roman" w:hAnsi="Times New Roman" w:cs="Times New Roman"/>
          <w:sz w:val="28"/>
          <w:szCs w:val="28"/>
        </w:rPr>
        <w:t>31.07.2025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 1 ч.3 ст.23 и п.9 ч.3 ст.23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 от 27 июля 2006 г. N 152-ФЗ </w:t>
      </w:r>
      <w:r>
        <w:rPr>
          <w:rFonts w:ascii="Times New Roman" w:eastAsia="Times New Roman" w:hAnsi="Times New Roman" w:cs="Times New Roman"/>
          <w:sz w:val="28"/>
          <w:szCs w:val="28"/>
        </w:rPr>
        <w:t>"О персональных данных"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полномоченный орган по защите прав субъектов персональных данных имеет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запрашивать у физических или юридических лиц информацию, необходимую для реализации своих полномочий, и безвозмездно получать такую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привлекать к административной ответственности лиц, виновных в нарушении настоящего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При указанных обстоятельствах суд считает, что виновность юридического лица </w:t>
      </w:r>
      <w:r>
        <w:rPr>
          <w:b w:val="0"/>
          <w:bCs w:val="0"/>
          <w:i w:val="0"/>
          <w:sz w:val="28"/>
          <w:szCs w:val="28"/>
        </w:rPr>
        <w:t>ООО «</w:t>
      </w:r>
      <w:r>
        <w:rPr>
          <w:b w:val="0"/>
          <w:bCs w:val="0"/>
          <w:i w:val="0"/>
          <w:sz w:val="28"/>
          <w:szCs w:val="28"/>
        </w:rPr>
        <w:t>Брозэкс</w:t>
      </w:r>
      <w:r>
        <w:rPr>
          <w:b w:val="0"/>
          <w:bCs w:val="0"/>
          <w:i w:val="0"/>
          <w:sz w:val="28"/>
          <w:szCs w:val="28"/>
        </w:rPr>
        <w:t xml:space="preserve"> Югра</w:t>
      </w:r>
      <w:r>
        <w:rPr>
          <w:b w:val="0"/>
          <w:bCs w:val="0"/>
          <w:i w:val="0"/>
          <w:sz w:val="28"/>
          <w:szCs w:val="28"/>
        </w:rPr>
        <w:t xml:space="preserve">» </w:t>
      </w:r>
      <w:r>
        <w:rPr>
          <w:b w:val="0"/>
          <w:bCs w:val="0"/>
          <w:i w:val="0"/>
          <w:sz w:val="28"/>
          <w:szCs w:val="28"/>
        </w:rPr>
        <w:t>в совершении административного правонарушения материалами дела полностью доказана.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Действия </w:t>
      </w:r>
      <w:r>
        <w:rPr>
          <w:b w:val="0"/>
          <w:bCs w:val="0"/>
          <w:i w:val="0"/>
          <w:sz w:val="28"/>
          <w:szCs w:val="28"/>
        </w:rPr>
        <w:t>ООО «</w:t>
      </w:r>
      <w:r>
        <w:rPr>
          <w:b w:val="0"/>
          <w:bCs w:val="0"/>
          <w:i w:val="0"/>
          <w:sz w:val="28"/>
          <w:szCs w:val="28"/>
        </w:rPr>
        <w:t>Брозэкс</w:t>
      </w:r>
      <w:r>
        <w:rPr>
          <w:b w:val="0"/>
          <w:bCs w:val="0"/>
          <w:i w:val="0"/>
          <w:sz w:val="28"/>
          <w:szCs w:val="28"/>
        </w:rPr>
        <w:t xml:space="preserve"> Югра</w:t>
      </w:r>
      <w:r>
        <w:rPr>
          <w:b w:val="0"/>
          <w:bCs w:val="0"/>
          <w:i w:val="0"/>
          <w:sz w:val="28"/>
          <w:szCs w:val="28"/>
        </w:rPr>
        <w:t xml:space="preserve">» </w:t>
      </w:r>
      <w:r>
        <w:rPr>
          <w:b w:val="0"/>
          <w:bCs w:val="0"/>
          <w:i w:val="0"/>
          <w:sz w:val="28"/>
          <w:szCs w:val="28"/>
        </w:rPr>
        <w:t xml:space="preserve">подлежат квалификации </w:t>
      </w:r>
      <w:r>
        <w:rPr>
          <w:b w:val="0"/>
          <w:bCs w:val="0"/>
          <w:i w:val="0"/>
          <w:sz w:val="28"/>
          <w:szCs w:val="28"/>
        </w:rPr>
        <w:t xml:space="preserve">по ст. 19.7 КоАП РФ – </w:t>
      </w:r>
      <w:r>
        <w:rPr>
          <w:b w:val="0"/>
          <w:bCs w:val="0"/>
          <w:i w:val="0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19.7.2-1, 19.7.3, 19.7.5, 19.7.5-1, 19.7.7, 19.7.8, 19.7.9, 19.7.12, 19.7.13, 19.7.14, 19.7.15, 19.8, 19.8.3, частями 2, 7, 8 и 9 статьи 19.34 настоящего Кодекса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для признания данного правонарушения малозначительным, исходя из обстоятельств дела, степени общественной опасности совершенного правонарушения, поведения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длительного срока нарушения предоставления сведений 7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Брозэкс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1621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