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40C3" w:rsidRPr="00957F80" w:rsidP="00B140C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2-611 -2106/2025</w:t>
      </w:r>
    </w:p>
    <w:p w:rsidR="00B140C3" w:rsidRPr="00957F80" w:rsidP="00B140C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957F80">
        <w:rPr>
          <w:rFonts w:ascii="Times New Roman" w:hAnsi="Times New Roman" w:cs="Times New Roman"/>
          <w:bCs/>
          <w:sz w:val="28"/>
          <w:szCs w:val="28"/>
        </w:rPr>
        <w:t>86MS0046-01-2025-000920-50</w:t>
      </w:r>
    </w:p>
    <w:p w:rsidR="00B140C3" w:rsidRPr="00957F80" w:rsidP="00B140C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0C3" w:rsidRPr="00957F80" w:rsidP="00B140C3">
      <w:pPr>
        <w:spacing w:after="0" w:line="240" w:lineRule="auto"/>
        <w:ind w:right="2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</w:t>
      </w:r>
    </w:p>
    <w:p w:rsidR="00B140C3" w:rsidRPr="00957F80" w:rsidP="00B140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8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B140C3" w:rsidRPr="00957F80" w:rsidP="00B140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8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B140C3" w:rsidRPr="00957F80" w:rsidP="00B140C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0C3" w:rsidP="00B14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80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апреля 2025 года                                                                     г. Нижневартовск</w:t>
      </w:r>
    </w:p>
    <w:p w:rsidR="00957F80" w:rsidRPr="00957F80" w:rsidP="00B14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0C3" w:rsidRPr="00957F80" w:rsidP="00B14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</w:p>
    <w:p w:rsidR="00B140C3" w:rsidRPr="00957F80" w:rsidP="00B14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Вечер А.А.,</w:t>
      </w:r>
    </w:p>
    <w:p w:rsidR="00B140C3" w:rsidRPr="00957F80" w:rsidP="00B14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отсутствие надлежащим образом уведомленных лиц: предста</w:t>
      </w:r>
      <w:r w:rsidRPr="00957F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вителя истца общества с ограниченной ответственностью профессиональная коллекторская организация «Фабула», ответчика Руденко С.Г.</w:t>
      </w:r>
    </w:p>
    <w:p w:rsidR="00B140C3" w:rsidRPr="00957F80" w:rsidP="00B1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иску ООО ПКО «Фабула» к Руденко Сергею Геннадьевичу</w:t>
      </w:r>
      <w:r w:rsidRPr="00957F80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957F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</w:t>
      </w:r>
      <w:r w:rsidRPr="0095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адолженности по договору займа № 3039046 от 13.11.2022, </w:t>
      </w:r>
      <w:r w:rsidRPr="00957F8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заключенному между ответчиком и ООО «Кватро», право требования основано на договоре уступки № 052323 от 24.05.2023</w:t>
      </w:r>
      <w:r w:rsidRPr="00957F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140C3" w:rsidRPr="00957F80" w:rsidP="00B1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194-199 ГПК РФ, мировой судья,</w:t>
      </w:r>
    </w:p>
    <w:p w:rsidR="00B140C3" w:rsidRPr="00957F80" w:rsidP="00B14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0C3" w:rsidP="00B140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57F80" w:rsidRPr="00957F80" w:rsidP="00B140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0C3" w:rsidRPr="00957F80" w:rsidP="00B14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 общества с ограниченной ответственностью профессиональная коллекторская организация «Фабула» к Руденко Сергею Геннадьевичу</w:t>
      </w:r>
      <w:r w:rsidRPr="00957F80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95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договору займа, удовлетворить. </w:t>
      </w:r>
    </w:p>
    <w:p w:rsidR="00B140C3" w:rsidRPr="00957F80" w:rsidP="00B14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8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Руденко Сергея Геннадьевича</w:t>
      </w:r>
      <w:r w:rsidRPr="00957F80">
        <w:rPr>
          <w:rFonts w:ascii="Times New Roman" w:hAnsi="Times New Roman" w:cs="Times New Roman"/>
          <w:color w:val="000099"/>
          <w:sz w:val="28"/>
          <w:szCs w:val="28"/>
        </w:rPr>
        <w:t xml:space="preserve"> (</w:t>
      </w:r>
      <w:r w:rsidRPr="00957F80">
        <w:rPr>
          <w:rFonts w:ascii="Times New Roman" w:hAnsi="Times New Roman" w:cs="Times New Roman"/>
          <w:color w:val="FF0000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957F80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957F80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95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общества с ограниченной ответственностью профессиональная коллекторская организация «Фабула» (ОГРН 1151690071741, ИНН 1657199916) задолженность </w:t>
      </w:r>
      <w:r w:rsidRPr="00957F80">
        <w:rPr>
          <w:rFonts w:ascii="Times New Roman" w:hAnsi="Times New Roman" w:cs="Times New Roman"/>
          <w:bCs/>
          <w:sz w:val="28"/>
          <w:szCs w:val="28"/>
        </w:rPr>
        <w:t xml:space="preserve">по договору займа </w:t>
      </w:r>
      <w:r w:rsidRPr="0095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№ 3039046 от 13.11.2022, </w:t>
      </w:r>
      <w:r w:rsidRPr="00957F80">
        <w:rPr>
          <w:rFonts w:ascii="Times New Roman" w:hAnsi="Times New Roman" w:cs="Times New Roman"/>
          <w:bCs/>
          <w:color w:val="000099"/>
          <w:sz w:val="28"/>
          <w:szCs w:val="28"/>
        </w:rPr>
        <w:t>в размере 27051,00 руб., из котор</w:t>
      </w:r>
      <w:r w:rsidRPr="00957F80">
        <w:rPr>
          <w:rFonts w:ascii="Times New Roman" w:hAnsi="Times New Roman" w:cs="Times New Roman"/>
          <w:bCs/>
          <w:color w:val="000099"/>
          <w:sz w:val="28"/>
          <w:szCs w:val="28"/>
        </w:rPr>
        <w:t>ых основной долг 11178,00 руб., проценты за период с 13.11.2022 по 07.04.2023 в размере 15224,28 руб., пени в размере 648,72 руб.</w:t>
      </w:r>
      <w:r w:rsidRPr="00957F8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расходы по уплате государственной пошлины в размере 4000,00 руб., всего взыскать  31051 (тридцать одну тысячу пятьдес</w:t>
      </w:r>
      <w:r w:rsidRPr="00957F80">
        <w:rPr>
          <w:rFonts w:ascii="Times New Roman" w:eastAsia="Times New Roman" w:hAnsi="Times New Roman" w:cs="Times New Roman"/>
          <w:sz w:val="28"/>
          <w:szCs w:val="28"/>
          <w:lang w:eastAsia="ru-RU"/>
        </w:rPr>
        <w:t>ят один) рубль 00 копеек.</w:t>
      </w:r>
    </w:p>
    <w:p w:rsidR="00B140C3" w:rsidRPr="00957F80" w:rsidP="00B14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лицам, участвующим в деле право подать заявление о составлении мотивированного решения суда в следующее сроки:</w:t>
      </w:r>
    </w:p>
    <w:p w:rsidR="00B140C3" w:rsidRPr="00957F80" w:rsidP="00B14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трех дней со дня объявления резолютивной части решения суда, если лица, участвующие в деле, </w:t>
      </w:r>
      <w:r w:rsidRPr="0095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в судебном заседании;</w:t>
      </w:r>
    </w:p>
    <w:p w:rsidR="00B140C3" w:rsidRPr="00957F80" w:rsidP="00B14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B140C3" w:rsidRPr="00957F80" w:rsidP="00B14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суда составляется в течение десяти дней со дня п</w:t>
      </w:r>
      <w:r w:rsidRPr="00957F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оступления от лиц, участвующих в деле, соответствующего заявления.</w:t>
      </w:r>
    </w:p>
    <w:p w:rsidR="00B140C3" w:rsidRPr="00957F80" w:rsidP="00B14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</w:t>
      </w:r>
      <w:r w:rsidRPr="0095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6.</w:t>
      </w:r>
    </w:p>
    <w:p w:rsidR="00B140C3" w:rsidRPr="00957F80" w:rsidP="00B14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0C3" w:rsidRPr="00957F80" w:rsidP="00B14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B140C3" w:rsidRPr="00957F80" w:rsidP="00B14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Е.В. Аксенова </w:t>
      </w:r>
      <w:r w:rsidRPr="00957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7057" w:rsidRPr="00957F80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957F80" w:rsidRPr="00957F80">
      <w:pPr>
        <w:rPr>
          <w:sz w:val="28"/>
          <w:szCs w:val="28"/>
        </w:rPr>
      </w:pPr>
    </w:p>
    <w:sectPr w:rsidSect="00957F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0A"/>
    <w:rsid w:val="00165F52"/>
    <w:rsid w:val="00217057"/>
    <w:rsid w:val="005A210A"/>
    <w:rsid w:val="00957F80"/>
    <w:rsid w:val="00B140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8D9D00-F234-46BD-B8DE-7A603518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0C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57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7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