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RPr="00D330E0" w:rsidP="00815B19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Дело № 2-</w:t>
      </w:r>
      <w:r w:rsidRPr="00D330E0" w:rsidR="00BD51C8">
        <w:rPr>
          <w:rFonts w:ascii="Times New Roman" w:hAnsi="Times New Roman" w:cs="Times New Roman"/>
          <w:color w:val="FF0000"/>
        </w:rPr>
        <w:t>2234-2106</w:t>
      </w:r>
      <w:r w:rsidRPr="00D330E0" w:rsidR="00815B19">
        <w:rPr>
          <w:rFonts w:ascii="Times New Roman" w:hAnsi="Times New Roman" w:cs="Times New Roman"/>
        </w:rPr>
        <w:t>/2025</w:t>
      </w:r>
    </w:p>
    <w:p w:rsidR="006C74C3" w:rsidRPr="00D330E0" w:rsidP="00815B19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86MS0046-01-2025-002824-61</w:t>
      </w:r>
    </w:p>
    <w:p w:rsidR="006C74C3" w:rsidRPr="00D330E0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D330E0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РЕШЕНИЕ</w:t>
      </w:r>
    </w:p>
    <w:p w:rsidR="006C74C3" w:rsidRPr="00D330E0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ИМЕНЕМ РОССИЙСКОЙ ФЕДЕРАЦИИ</w:t>
      </w:r>
    </w:p>
    <w:p w:rsidR="006C74C3" w:rsidRPr="00D330E0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(РЕЗОЛЮТИВНАЯ ЧАСТЬ)</w:t>
      </w:r>
    </w:p>
    <w:p w:rsidR="006C74C3" w:rsidRPr="00D330E0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D330E0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 xml:space="preserve">         г. Нижневартовск</w:t>
      </w:r>
      <w:r w:rsidRPr="00D330E0" w:rsidR="00815B1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330E0" w:rsidR="00BD51C8">
        <w:rPr>
          <w:rFonts w:ascii="Times New Roman" w:hAnsi="Times New Roman" w:cs="Times New Roman"/>
        </w:rPr>
        <w:t>15</w:t>
      </w:r>
      <w:r w:rsidRPr="00D330E0" w:rsidR="00846D7D">
        <w:rPr>
          <w:rFonts w:ascii="Times New Roman" w:hAnsi="Times New Roman" w:cs="Times New Roman"/>
        </w:rPr>
        <w:t xml:space="preserve"> июля</w:t>
      </w:r>
      <w:r w:rsidRPr="00D330E0" w:rsidR="00815B19">
        <w:rPr>
          <w:rFonts w:ascii="Times New Roman" w:hAnsi="Times New Roman" w:cs="Times New Roman"/>
        </w:rPr>
        <w:t xml:space="preserve"> 2025 года</w:t>
      </w:r>
    </w:p>
    <w:p w:rsidR="00815B19" w:rsidRPr="00D330E0" w:rsidP="00815B19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C74C3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</w:rPr>
      </w:pPr>
      <w:r w:rsidRPr="00D330E0">
        <w:rPr>
          <w:rFonts w:ascii="Times New Roman" w:hAnsi="Times New Roman" w:cs="Times New Roman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6C74C3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при секретаре Вечер А.А.,</w:t>
      </w:r>
    </w:p>
    <w:p w:rsidR="006E0ABC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в отсутствие надлежащим образом уведомленных лиц: предста</w:t>
      </w:r>
      <w:r w:rsidRPr="00D330E0">
        <w:rPr>
          <w:rFonts w:ascii="Times New Roman" w:hAnsi="Times New Roman" w:cs="Times New Roman"/>
        </w:rPr>
        <w:t xml:space="preserve">вителя истца </w:t>
      </w:r>
      <w:r w:rsidRPr="00D330E0">
        <w:rPr>
          <w:rFonts w:ascii="Times New Roman" w:hAnsi="Times New Roman" w:cs="Times New Roman"/>
          <w:color w:val="FF0000"/>
        </w:rPr>
        <w:t xml:space="preserve">ООО </w:t>
      </w:r>
      <w:r w:rsidRPr="00D330E0" w:rsidR="00846D7D">
        <w:rPr>
          <w:rFonts w:ascii="Times New Roman" w:hAnsi="Times New Roman" w:cs="Times New Roman"/>
          <w:color w:val="FF0000"/>
        </w:rPr>
        <w:t>«ЭкспертПерспектива</w:t>
      </w:r>
      <w:r w:rsidRPr="00D330E0">
        <w:rPr>
          <w:rFonts w:ascii="Times New Roman" w:hAnsi="Times New Roman" w:cs="Times New Roman"/>
          <w:color w:val="FF0000"/>
        </w:rPr>
        <w:t>»</w:t>
      </w:r>
      <w:r w:rsidRPr="00D330E0">
        <w:rPr>
          <w:rFonts w:ascii="Times New Roman" w:hAnsi="Times New Roman" w:cs="Times New Roman"/>
        </w:rPr>
        <w:t xml:space="preserve">, </w:t>
      </w:r>
    </w:p>
    <w:p w:rsidR="006C74C3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 xml:space="preserve">с участием ответчика </w:t>
      </w:r>
      <w:r w:rsidRPr="00D330E0" w:rsidR="00BD51C8">
        <w:rPr>
          <w:rFonts w:ascii="Times New Roman" w:hAnsi="Times New Roman" w:cs="Times New Roman"/>
          <w:color w:val="FF0000"/>
        </w:rPr>
        <w:t>Гиниатуллина А.Ф</w:t>
      </w:r>
      <w:r w:rsidRPr="00D330E0">
        <w:rPr>
          <w:rFonts w:ascii="Times New Roman" w:hAnsi="Times New Roman" w:cs="Times New Roman"/>
        </w:rPr>
        <w:t xml:space="preserve">. </w:t>
      </w:r>
    </w:p>
    <w:p w:rsidR="00815B19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</w:rPr>
      </w:pPr>
      <w:r w:rsidRPr="00D330E0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</w:t>
      </w:r>
      <w:r w:rsidRPr="00D330E0" w:rsidR="00846D7D">
        <w:rPr>
          <w:rFonts w:ascii="Times New Roman" w:hAnsi="Times New Roman" w:cs="Times New Roman"/>
        </w:rPr>
        <w:t>исковому заявлению</w:t>
      </w:r>
      <w:r w:rsidRPr="00D330E0">
        <w:rPr>
          <w:rFonts w:ascii="Times New Roman" w:hAnsi="Times New Roman" w:cs="Times New Roman"/>
        </w:rPr>
        <w:t xml:space="preserve"> </w:t>
      </w:r>
      <w:r w:rsidRPr="00D330E0" w:rsidR="00846D7D">
        <w:rPr>
          <w:rFonts w:ascii="Times New Roman" w:hAnsi="Times New Roman" w:cs="Times New Roman"/>
          <w:color w:val="FF0000"/>
        </w:rPr>
        <w:t>ООО «ЭкспертПерспектива</w:t>
      </w:r>
      <w:r w:rsidRPr="00D330E0">
        <w:rPr>
          <w:rFonts w:ascii="Times New Roman" w:hAnsi="Times New Roman" w:cs="Times New Roman"/>
        </w:rPr>
        <w:t xml:space="preserve">» к </w:t>
      </w:r>
      <w:r w:rsidRPr="00D330E0" w:rsidR="00BD51C8">
        <w:rPr>
          <w:rFonts w:ascii="Times New Roman" w:hAnsi="Times New Roman" w:cs="Times New Roman"/>
          <w:color w:val="FF0000"/>
        </w:rPr>
        <w:t>Гиниатуллину Алмазу Файзулхаковичу</w:t>
      </w:r>
      <w:r w:rsidRPr="00D330E0" w:rsidR="00BD51C8">
        <w:rPr>
          <w:rFonts w:ascii="Times New Roman" w:hAnsi="Times New Roman" w:cs="Times New Roman"/>
        </w:rPr>
        <w:t xml:space="preserve"> </w:t>
      </w:r>
      <w:r w:rsidRPr="00D330E0">
        <w:rPr>
          <w:rFonts w:ascii="Times New Roman" w:hAnsi="Times New Roman" w:cs="Times New Roman"/>
        </w:rPr>
        <w:t xml:space="preserve">о взыскании задолженности по договору займа № </w:t>
      </w:r>
      <w:r w:rsidRPr="00D330E0" w:rsidR="00BD51C8">
        <w:rPr>
          <w:rFonts w:ascii="Times New Roman" w:hAnsi="Times New Roman" w:cs="Times New Roman"/>
          <w:color w:val="FF0000"/>
        </w:rPr>
        <w:t>26/16473 от 11.11.2021</w:t>
      </w:r>
      <w:r w:rsidRPr="00D330E0">
        <w:rPr>
          <w:rFonts w:ascii="Times New Roman" w:hAnsi="Times New Roman" w:cs="Times New Roman"/>
        </w:rPr>
        <w:t>, заключенно</w:t>
      </w:r>
      <w:r w:rsidRPr="00D330E0" w:rsidR="00846D7D">
        <w:rPr>
          <w:rFonts w:ascii="Times New Roman" w:hAnsi="Times New Roman" w:cs="Times New Roman"/>
        </w:rPr>
        <w:t>му</w:t>
      </w:r>
      <w:r w:rsidRPr="00D330E0">
        <w:rPr>
          <w:rFonts w:ascii="Times New Roman" w:hAnsi="Times New Roman" w:cs="Times New Roman"/>
        </w:rPr>
        <w:t xml:space="preserve"> между ответчиком и </w:t>
      </w:r>
      <w:r w:rsidRPr="00D330E0" w:rsidR="00846D7D">
        <w:rPr>
          <w:rFonts w:ascii="Times New Roman" w:hAnsi="Times New Roman" w:cs="Times New Roman"/>
          <w:color w:val="FF0000"/>
        </w:rPr>
        <w:t xml:space="preserve">ООО МКК «Финансовая </w:t>
      </w:r>
      <w:r w:rsidRPr="00D330E0" w:rsidR="00BD51C8">
        <w:rPr>
          <w:rFonts w:ascii="Times New Roman" w:hAnsi="Times New Roman" w:cs="Times New Roman"/>
          <w:color w:val="FF0000"/>
        </w:rPr>
        <w:t>территория</w:t>
      </w:r>
      <w:r w:rsidRPr="00D330E0">
        <w:rPr>
          <w:rFonts w:ascii="Times New Roman" w:hAnsi="Times New Roman" w:cs="Times New Roman"/>
          <w:color w:val="FF0000"/>
        </w:rPr>
        <w:t>»</w:t>
      </w:r>
      <w:r w:rsidRPr="00D330E0">
        <w:rPr>
          <w:rFonts w:ascii="Times New Roman" w:hAnsi="Times New Roman" w:cs="Times New Roman"/>
        </w:rPr>
        <w:t xml:space="preserve">, право требования основано на договоре уступки № </w:t>
      </w:r>
      <w:r w:rsidRPr="00D330E0" w:rsidR="00BD51C8">
        <w:rPr>
          <w:rFonts w:ascii="Times New Roman" w:hAnsi="Times New Roman" w:cs="Times New Roman"/>
          <w:color w:val="FF0000"/>
        </w:rPr>
        <w:t>3</w:t>
      </w:r>
      <w:r w:rsidRPr="00D330E0" w:rsidR="00846D7D">
        <w:rPr>
          <w:rFonts w:ascii="Times New Roman" w:hAnsi="Times New Roman" w:cs="Times New Roman"/>
          <w:color w:val="FF0000"/>
        </w:rPr>
        <w:t xml:space="preserve"> от </w:t>
      </w:r>
      <w:r w:rsidRPr="00D330E0" w:rsidR="00BD51C8">
        <w:rPr>
          <w:rFonts w:ascii="Times New Roman" w:hAnsi="Times New Roman" w:cs="Times New Roman"/>
          <w:color w:val="FF0000"/>
        </w:rPr>
        <w:t>19.09.2023</w:t>
      </w:r>
      <w:r w:rsidRPr="00D330E0">
        <w:rPr>
          <w:rFonts w:ascii="Times New Roman" w:hAnsi="Times New Roman" w:cs="Times New Roman"/>
          <w:color w:val="FF0000"/>
        </w:rPr>
        <w:t xml:space="preserve">, </w:t>
      </w:r>
    </w:p>
    <w:p w:rsidR="006C74C3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руководствуясь ст.ст. 194-199 ГПК РФ, мировой судья,</w:t>
      </w:r>
    </w:p>
    <w:p w:rsidR="00D330E0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6C74C3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Р</w:t>
      </w:r>
      <w:r w:rsidRPr="00D330E0">
        <w:rPr>
          <w:rFonts w:ascii="Times New Roman" w:hAnsi="Times New Roman" w:cs="Times New Roman"/>
        </w:rPr>
        <w:t>ЕШИЛ:</w:t>
      </w:r>
    </w:p>
    <w:p w:rsidR="00D330E0" w:rsidRPr="00D330E0" w:rsidP="00815B19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6C74C3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 xml:space="preserve">исковые требования </w:t>
      </w:r>
      <w:r w:rsidRPr="00D330E0" w:rsidR="00846D7D">
        <w:rPr>
          <w:rFonts w:ascii="Times New Roman" w:hAnsi="Times New Roman" w:cs="Times New Roman"/>
          <w:color w:val="FF0000"/>
        </w:rPr>
        <w:t>ООО «ЭкспертПерспектива</w:t>
      </w:r>
      <w:r w:rsidRPr="00D330E0">
        <w:rPr>
          <w:rFonts w:ascii="Times New Roman" w:hAnsi="Times New Roman" w:cs="Times New Roman"/>
        </w:rPr>
        <w:t xml:space="preserve">» к </w:t>
      </w:r>
      <w:r w:rsidRPr="00D330E0" w:rsidR="00BD51C8">
        <w:rPr>
          <w:rFonts w:ascii="Times New Roman" w:hAnsi="Times New Roman" w:cs="Times New Roman"/>
          <w:color w:val="FF0000"/>
        </w:rPr>
        <w:t>Гиниатуллину Алмазу Файзулхаковичу</w:t>
      </w:r>
      <w:r w:rsidRPr="00D330E0" w:rsidR="00BD51C8">
        <w:rPr>
          <w:rFonts w:ascii="Times New Roman" w:hAnsi="Times New Roman" w:cs="Times New Roman"/>
        </w:rPr>
        <w:t xml:space="preserve"> </w:t>
      </w:r>
      <w:r w:rsidRPr="00D330E0">
        <w:rPr>
          <w:rFonts w:ascii="Times New Roman" w:hAnsi="Times New Roman" w:cs="Times New Roman"/>
        </w:rPr>
        <w:t>о взыскании задолженности по договору займа, удовлетворить</w:t>
      </w:r>
      <w:r w:rsidRPr="00D330E0" w:rsidR="00846D7D">
        <w:rPr>
          <w:rFonts w:ascii="Times New Roman" w:hAnsi="Times New Roman" w:cs="Times New Roman"/>
        </w:rPr>
        <w:t xml:space="preserve"> в полном объеме</w:t>
      </w:r>
      <w:r w:rsidRPr="00D330E0">
        <w:rPr>
          <w:rFonts w:ascii="Times New Roman" w:hAnsi="Times New Roman" w:cs="Times New Roman"/>
        </w:rPr>
        <w:t xml:space="preserve">. </w:t>
      </w:r>
    </w:p>
    <w:p w:rsidR="006C74C3" w:rsidRPr="00D330E0" w:rsidP="00815B1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 xml:space="preserve">Взыскать с </w:t>
      </w:r>
      <w:r w:rsidRPr="00D330E0" w:rsidR="00BD51C8">
        <w:rPr>
          <w:rFonts w:ascii="Times New Roman" w:hAnsi="Times New Roman" w:cs="Times New Roman"/>
          <w:color w:val="FF0000"/>
        </w:rPr>
        <w:t xml:space="preserve">Гиниатуллина Алмаза </w:t>
      </w:r>
      <w:r w:rsidRPr="00D330E0" w:rsidR="00BD51C8">
        <w:rPr>
          <w:rFonts w:ascii="Times New Roman" w:hAnsi="Times New Roman" w:cs="Times New Roman"/>
          <w:color w:val="FF0000"/>
        </w:rPr>
        <w:t>Файзулхаковича</w:t>
      </w:r>
      <w:r w:rsidRPr="00D330E0" w:rsidR="00BD51C8">
        <w:rPr>
          <w:rFonts w:ascii="Times New Roman" w:hAnsi="Times New Roman" w:cs="Times New Roman"/>
        </w:rPr>
        <w:t xml:space="preserve"> </w:t>
      </w:r>
      <w:r w:rsidRPr="00D330E0">
        <w:rPr>
          <w:rFonts w:ascii="Times New Roman" w:hAnsi="Times New Roman" w:cs="Times New Roman"/>
        </w:rPr>
        <w:t>(</w:t>
      </w:r>
      <w:r w:rsidRPr="00D330E0" w:rsidR="00846D7D">
        <w:rPr>
          <w:rFonts w:ascii="Times New Roman" w:hAnsi="Times New Roman" w:cs="Times New Roman"/>
        </w:rPr>
        <w:t>паспорт</w:t>
      </w:r>
      <w:r w:rsidRPr="00D330E0" w:rsidR="00815B19">
        <w:rPr>
          <w:rFonts w:ascii="Times New Roman" w:hAnsi="Times New Roman" w:cs="Times New Roman"/>
        </w:rPr>
        <w:t>:</w:t>
      </w:r>
      <w:r w:rsidRPr="00D33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 w:rsidRPr="00D330E0">
        <w:rPr>
          <w:rFonts w:ascii="Times New Roman" w:hAnsi="Times New Roman" w:cs="Times New Roman"/>
        </w:rPr>
        <w:t xml:space="preserve">) в пользу </w:t>
      </w:r>
      <w:r w:rsidRPr="00D330E0" w:rsidR="00846D7D">
        <w:rPr>
          <w:rFonts w:ascii="Times New Roman" w:hAnsi="Times New Roman" w:cs="Times New Roman"/>
          <w:color w:val="FF0000"/>
        </w:rPr>
        <w:t>ООО «ЭкспертПерспектива</w:t>
      </w:r>
      <w:r w:rsidRPr="00D330E0">
        <w:rPr>
          <w:rFonts w:ascii="Times New Roman" w:hAnsi="Times New Roman" w:cs="Times New Roman"/>
        </w:rPr>
        <w:t xml:space="preserve">» (ОГРН </w:t>
      </w:r>
      <w:r w:rsidRPr="00D330E0" w:rsidR="00846D7D">
        <w:rPr>
          <w:rFonts w:ascii="Times New Roman" w:hAnsi="Times New Roman" w:cs="Times New Roman"/>
        </w:rPr>
        <w:t>1227300006845</w:t>
      </w:r>
      <w:r w:rsidRPr="00D330E0">
        <w:rPr>
          <w:rFonts w:ascii="Times New Roman" w:hAnsi="Times New Roman" w:cs="Times New Roman"/>
        </w:rPr>
        <w:t xml:space="preserve">, ИНН </w:t>
      </w:r>
      <w:r w:rsidRPr="00D330E0" w:rsidR="00846D7D">
        <w:rPr>
          <w:rFonts w:ascii="Times New Roman" w:hAnsi="Times New Roman" w:cs="Times New Roman"/>
        </w:rPr>
        <w:t>7300003140</w:t>
      </w:r>
      <w:r w:rsidRPr="00D330E0">
        <w:rPr>
          <w:rFonts w:ascii="Times New Roman" w:hAnsi="Times New Roman" w:cs="Times New Roman"/>
        </w:rPr>
        <w:t xml:space="preserve">) задолженность по договору займа № </w:t>
      </w:r>
      <w:r w:rsidRPr="00D330E0" w:rsidR="00BD51C8">
        <w:rPr>
          <w:rFonts w:ascii="Times New Roman" w:hAnsi="Times New Roman" w:cs="Times New Roman"/>
          <w:color w:val="FF0000"/>
        </w:rPr>
        <w:t xml:space="preserve">26/16473 от 11.11.2021 </w:t>
      </w:r>
      <w:r w:rsidRPr="00D330E0">
        <w:rPr>
          <w:rFonts w:ascii="Times New Roman" w:hAnsi="Times New Roman" w:cs="Times New Roman"/>
        </w:rPr>
        <w:t xml:space="preserve">за период с </w:t>
      </w:r>
      <w:r w:rsidRPr="00D330E0" w:rsidR="00BD51C8">
        <w:rPr>
          <w:rFonts w:ascii="Times New Roman" w:hAnsi="Times New Roman" w:cs="Times New Roman"/>
          <w:color w:val="FF0000"/>
        </w:rPr>
        <w:t>11.11.2021 по 10.04.2022</w:t>
      </w:r>
      <w:r w:rsidRPr="00D330E0">
        <w:rPr>
          <w:rFonts w:ascii="Times New Roman" w:hAnsi="Times New Roman" w:cs="Times New Roman"/>
          <w:color w:val="FF0000"/>
        </w:rPr>
        <w:t xml:space="preserve"> </w:t>
      </w:r>
      <w:r w:rsidRPr="00D330E0">
        <w:rPr>
          <w:rFonts w:ascii="Times New Roman" w:hAnsi="Times New Roman" w:cs="Times New Roman"/>
        </w:rPr>
        <w:t xml:space="preserve">в размере </w:t>
      </w:r>
      <w:r w:rsidRPr="00D330E0" w:rsidR="00BD51C8">
        <w:rPr>
          <w:rFonts w:ascii="Times New Roman" w:hAnsi="Times New Roman" w:cs="Times New Roman"/>
          <w:color w:val="FF0000"/>
        </w:rPr>
        <w:t>37500</w:t>
      </w:r>
      <w:r w:rsidRPr="00D330E0">
        <w:rPr>
          <w:rFonts w:ascii="Times New Roman" w:hAnsi="Times New Roman" w:cs="Times New Roman"/>
          <w:color w:val="FF0000"/>
        </w:rPr>
        <w:t xml:space="preserve"> </w:t>
      </w:r>
      <w:r w:rsidRPr="00D330E0">
        <w:rPr>
          <w:rFonts w:ascii="Times New Roman" w:hAnsi="Times New Roman" w:cs="Times New Roman"/>
        </w:rPr>
        <w:t xml:space="preserve">руб., а также расходы по уплате государственной пошлины в размере </w:t>
      </w:r>
      <w:r w:rsidRPr="00D330E0" w:rsidR="00815B19">
        <w:rPr>
          <w:rFonts w:ascii="Times New Roman" w:hAnsi="Times New Roman" w:cs="Times New Roman"/>
          <w:color w:val="FF0000"/>
        </w:rPr>
        <w:t>4000</w:t>
      </w:r>
      <w:r w:rsidRPr="00D330E0">
        <w:rPr>
          <w:rFonts w:ascii="Times New Roman" w:hAnsi="Times New Roman" w:cs="Times New Roman"/>
          <w:color w:val="FF0000"/>
        </w:rPr>
        <w:t xml:space="preserve"> </w:t>
      </w:r>
      <w:r w:rsidRPr="00D330E0">
        <w:rPr>
          <w:rFonts w:ascii="Times New Roman" w:hAnsi="Times New Roman" w:cs="Times New Roman"/>
        </w:rPr>
        <w:t xml:space="preserve">руб., всего взыскать </w:t>
      </w:r>
      <w:r w:rsidRPr="00D330E0" w:rsidR="00BD51C8">
        <w:rPr>
          <w:rFonts w:ascii="Times New Roman" w:hAnsi="Times New Roman" w:cs="Times New Roman"/>
          <w:color w:val="FF0000"/>
        </w:rPr>
        <w:t>41500</w:t>
      </w:r>
      <w:r w:rsidRPr="00D330E0">
        <w:rPr>
          <w:rFonts w:ascii="Times New Roman" w:hAnsi="Times New Roman" w:cs="Times New Roman"/>
          <w:color w:val="FF0000"/>
        </w:rPr>
        <w:t xml:space="preserve"> </w:t>
      </w:r>
      <w:r w:rsidRPr="00D330E0">
        <w:rPr>
          <w:rFonts w:ascii="Times New Roman" w:hAnsi="Times New Roman" w:cs="Times New Roman"/>
        </w:rPr>
        <w:t>(</w:t>
      </w:r>
      <w:r w:rsidRPr="00D330E0" w:rsidR="00BD51C8">
        <w:rPr>
          <w:rFonts w:ascii="Times New Roman" w:hAnsi="Times New Roman" w:cs="Times New Roman"/>
        </w:rPr>
        <w:t>сорок одна тысяча пятьсот</w:t>
      </w:r>
      <w:r w:rsidRPr="00D330E0">
        <w:rPr>
          <w:rFonts w:ascii="Times New Roman" w:hAnsi="Times New Roman" w:cs="Times New Roman"/>
        </w:rPr>
        <w:t>) рубл</w:t>
      </w:r>
      <w:r w:rsidRPr="00D330E0" w:rsidR="00BD51C8">
        <w:rPr>
          <w:rFonts w:ascii="Times New Roman" w:hAnsi="Times New Roman" w:cs="Times New Roman"/>
        </w:rPr>
        <w:t>ей</w:t>
      </w:r>
      <w:r w:rsidRPr="00D330E0">
        <w:rPr>
          <w:rFonts w:ascii="Times New Roman" w:hAnsi="Times New Roman" w:cs="Times New Roman"/>
        </w:rPr>
        <w:t xml:space="preserve"> </w:t>
      </w:r>
      <w:r w:rsidRPr="00D330E0" w:rsidR="00BD51C8">
        <w:rPr>
          <w:rFonts w:ascii="Times New Roman" w:hAnsi="Times New Roman" w:cs="Times New Roman"/>
          <w:color w:val="FF0000"/>
        </w:rPr>
        <w:t>0</w:t>
      </w:r>
      <w:r w:rsidRPr="00D330E0" w:rsidR="00846D7D">
        <w:rPr>
          <w:rFonts w:ascii="Times New Roman" w:hAnsi="Times New Roman" w:cs="Times New Roman"/>
          <w:color w:val="FF0000"/>
        </w:rPr>
        <w:t>0</w:t>
      </w:r>
      <w:r w:rsidRPr="00D330E0">
        <w:rPr>
          <w:rFonts w:ascii="Times New Roman" w:hAnsi="Times New Roman" w:cs="Times New Roman"/>
          <w:color w:val="FF0000"/>
        </w:rPr>
        <w:t xml:space="preserve"> </w:t>
      </w:r>
      <w:r w:rsidRPr="00D330E0">
        <w:rPr>
          <w:rFonts w:ascii="Times New Roman" w:hAnsi="Times New Roman" w:cs="Times New Roman"/>
        </w:rPr>
        <w:t>копе</w:t>
      </w:r>
      <w:r w:rsidRPr="00D330E0" w:rsidR="00815B19">
        <w:rPr>
          <w:rFonts w:ascii="Times New Roman" w:hAnsi="Times New Roman" w:cs="Times New Roman"/>
        </w:rPr>
        <w:t>ек</w:t>
      </w:r>
      <w:r w:rsidRPr="00D330E0">
        <w:rPr>
          <w:rFonts w:ascii="Times New Roman" w:hAnsi="Times New Roman" w:cs="Times New Roman"/>
        </w:rPr>
        <w:t>.</w:t>
      </w:r>
    </w:p>
    <w:p w:rsidR="006E0ABC" w:rsidRPr="00D330E0" w:rsidP="006E0AB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eastAsia="Times New Roman" w:hAnsi="Times New Roman" w:cs="Times New Roman"/>
          <w:lang w:eastAsia="ru-RU"/>
        </w:rPr>
        <w:t xml:space="preserve">Предоставить </w:t>
      </w:r>
      <w:r w:rsidRPr="00D330E0">
        <w:rPr>
          <w:rFonts w:ascii="Times New Roman" w:hAnsi="Times New Roman" w:cs="Times New Roman"/>
          <w:color w:val="FF0000"/>
        </w:rPr>
        <w:t>Гиниатуллину Алмазу Файзулхаковичу</w:t>
      </w:r>
      <w:r w:rsidRPr="00D330E0">
        <w:rPr>
          <w:rFonts w:ascii="Times New Roman" w:hAnsi="Times New Roman" w:cs="Times New Roman"/>
        </w:rPr>
        <w:t xml:space="preserve"> </w:t>
      </w:r>
      <w:r w:rsidRPr="00D330E0">
        <w:rPr>
          <w:rFonts w:ascii="Times New Roman" w:eastAsia="Times New Roman" w:hAnsi="Times New Roman" w:cs="Times New Roman"/>
          <w:lang w:eastAsia="ru-RU"/>
        </w:rPr>
        <w:t>рассрочку исполнения решения суда на двенадцать месяцев с ежемесячной выплатой на протяжении одиннадцати месяцев в размере 3500 (три тысячи пятьсот) рублей, двен</w:t>
      </w:r>
      <w:r w:rsidRPr="00D330E0">
        <w:rPr>
          <w:rFonts w:ascii="Times New Roman" w:eastAsia="Times New Roman" w:hAnsi="Times New Roman" w:cs="Times New Roman"/>
          <w:lang w:eastAsia="ru-RU"/>
        </w:rPr>
        <w:t>адцатый месяц – 3000 (три тысячи) рублей.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 xml:space="preserve">в течение трех дней со дня объявления резолютивной части решения суда, если </w:t>
      </w:r>
      <w:r w:rsidRPr="00D330E0">
        <w:rPr>
          <w:rFonts w:ascii="Times New Roman" w:hAnsi="Times New Roman" w:cs="Times New Roman"/>
        </w:rPr>
        <w:t>лица, участвующие в деле, их представители присутствовали в судебном заседании;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Мотивирован</w:t>
      </w:r>
      <w:r w:rsidRPr="00D330E0">
        <w:rPr>
          <w:rFonts w:ascii="Times New Roman" w:hAnsi="Times New Roman" w:cs="Times New Roman"/>
        </w:rPr>
        <w:t>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Решение может быть обжаловано в апелляционном порядке в течение месяца со дня принятия решения суда в окончател</w:t>
      </w:r>
      <w:r w:rsidRPr="00D330E0">
        <w:rPr>
          <w:rFonts w:ascii="Times New Roman" w:hAnsi="Times New Roman" w:cs="Times New Roman"/>
        </w:rPr>
        <w:t>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>Мирово</w:t>
      </w:r>
      <w:r w:rsidRPr="00D330E0">
        <w:rPr>
          <w:rFonts w:ascii="Times New Roman" w:hAnsi="Times New Roman" w:cs="Times New Roman"/>
        </w:rPr>
        <w:t xml:space="preserve">й судья                                                                                            Е.В. Аксенова </w:t>
      </w:r>
    </w:p>
    <w:p w:rsidR="00BD51C8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D330E0">
        <w:rPr>
          <w:rFonts w:ascii="Times New Roman" w:hAnsi="Times New Roman" w:cs="Times New Roman"/>
        </w:rPr>
        <w:tab/>
      </w:r>
      <w:r w:rsidRPr="00D330E0">
        <w:rPr>
          <w:rFonts w:ascii="Times New Roman" w:hAnsi="Times New Roman" w:cs="Times New Roman"/>
        </w:rPr>
        <w:tab/>
      </w:r>
    </w:p>
    <w:p w:rsidR="00815B19" w:rsidRPr="00D330E0" w:rsidP="00BD51C8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sectPr w:rsidSect="00D330E0">
      <w:pgSz w:w="11906" w:h="16838"/>
      <w:pgMar w:top="42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503E29"/>
    <w:rsid w:val="006B0BB3"/>
    <w:rsid w:val="006C74C3"/>
    <w:rsid w:val="006E0ABC"/>
    <w:rsid w:val="00815B19"/>
    <w:rsid w:val="00846D7D"/>
    <w:rsid w:val="00AD482A"/>
    <w:rsid w:val="00BD51C8"/>
    <w:rsid w:val="00C94C31"/>
    <w:rsid w:val="00D330E0"/>
    <w:rsid w:val="00FB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5B19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