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59123C" w:rsidP="0059123C" w14:paraId="5DD5F304" w14:textId="03BB09B1">
      <w:pPr>
        <w:spacing w:after="0"/>
        <w:ind w:left="-284" w:right="-1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59123C" w:rsidR="00E623B6">
        <w:rPr>
          <w:rFonts w:ascii="Times New Roman" w:eastAsia="Times New Roman" w:hAnsi="Times New Roman" w:cs="Times New Roman"/>
          <w:sz w:val="24"/>
          <w:szCs w:val="24"/>
          <w:lang w:eastAsia="ru-RU"/>
        </w:rPr>
        <w:t>2599</w:t>
      </w:r>
      <w:r w:rsidRPr="0059123C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59123C" w:rsidR="00E623B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9123C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59123C" w:rsidR="00FA44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59123C" w:rsidP="0059123C" w14:paraId="1EA7D253" w14:textId="37C322E6">
      <w:pPr>
        <w:ind w:left="-284" w:right="-1"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59123C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59123C" w:rsidR="00FA44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123C" w:rsidR="00CD3B2B">
        <w:rPr>
          <w:rFonts w:ascii="Times New Roman" w:hAnsi="Times New Roman" w:cs="Times New Roman"/>
          <w:bCs/>
          <w:sz w:val="24"/>
          <w:szCs w:val="24"/>
        </w:rPr>
        <w:t>86MS0052-01-2025-004140-63</w:t>
      </w:r>
    </w:p>
    <w:p w:rsidR="00674F64" w:rsidRPr="0059123C" w:rsidP="0059123C" w14:paraId="5C362381" w14:textId="1CC5AC73">
      <w:pPr>
        <w:spacing w:after="0"/>
        <w:ind w:left="-284" w:right="-1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ЗАОЧНОЕ РЕШЕНИЕ</w:t>
      </w:r>
    </w:p>
    <w:p w:rsidR="00674F64" w:rsidRPr="0059123C" w:rsidP="0059123C" w14:paraId="23FCEB19" w14:textId="77777777">
      <w:pPr>
        <w:spacing w:after="0"/>
        <w:ind w:left="-284" w:right="-1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3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08714A" w:rsidRPr="0059123C" w:rsidP="0059123C" w14:paraId="7CF7A2FC" w14:textId="77777777">
      <w:pPr>
        <w:pStyle w:val="BodyTextIndent"/>
        <w:ind w:left="-284" w:right="-1" w:firstLine="568"/>
        <w:rPr>
          <w:sz w:val="24"/>
          <w:szCs w:val="24"/>
        </w:rPr>
      </w:pPr>
    </w:p>
    <w:p w:rsidR="00B701EF" w:rsidRPr="0059123C" w:rsidP="0059123C" w14:paraId="37D8BBED" w14:textId="15BBEDD0">
      <w:pPr>
        <w:pStyle w:val="BodyTextIndent"/>
        <w:ind w:left="-284" w:right="-1" w:firstLine="568"/>
        <w:rPr>
          <w:sz w:val="24"/>
          <w:szCs w:val="24"/>
        </w:rPr>
      </w:pPr>
      <w:r w:rsidRPr="0059123C">
        <w:rPr>
          <w:sz w:val="24"/>
          <w:szCs w:val="24"/>
        </w:rPr>
        <w:t>г. Нижневартовск</w:t>
      </w:r>
      <w:r w:rsidRPr="0059123C">
        <w:rPr>
          <w:sz w:val="24"/>
          <w:szCs w:val="24"/>
        </w:rPr>
        <w:tab/>
      </w:r>
      <w:r w:rsidRPr="0059123C">
        <w:rPr>
          <w:sz w:val="24"/>
          <w:szCs w:val="24"/>
        </w:rPr>
        <w:tab/>
      </w:r>
      <w:r w:rsidRPr="0059123C">
        <w:rPr>
          <w:sz w:val="24"/>
          <w:szCs w:val="24"/>
        </w:rPr>
        <w:tab/>
        <w:t xml:space="preserve">            </w:t>
      </w:r>
      <w:r w:rsidRPr="0059123C" w:rsidR="00980A3B">
        <w:rPr>
          <w:sz w:val="24"/>
          <w:szCs w:val="24"/>
        </w:rPr>
        <w:t xml:space="preserve">         </w:t>
      </w:r>
      <w:r w:rsidRPr="0059123C" w:rsidR="009132A4">
        <w:rPr>
          <w:sz w:val="24"/>
          <w:szCs w:val="24"/>
        </w:rPr>
        <w:t xml:space="preserve">   </w:t>
      </w:r>
      <w:r w:rsidRPr="0059123C" w:rsidR="00980A3B">
        <w:rPr>
          <w:sz w:val="24"/>
          <w:szCs w:val="24"/>
        </w:rPr>
        <w:t xml:space="preserve"> </w:t>
      </w:r>
      <w:r w:rsidRPr="0059123C" w:rsidR="0059123C">
        <w:rPr>
          <w:sz w:val="24"/>
          <w:szCs w:val="24"/>
        </w:rPr>
        <w:t xml:space="preserve">                 </w:t>
      </w:r>
      <w:r w:rsidRPr="0059123C" w:rsidR="0092032D">
        <w:rPr>
          <w:sz w:val="24"/>
          <w:szCs w:val="24"/>
        </w:rPr>
        <w:t xml:space="preserve">  </w:t>
      </w:r>
      <w:r w:rsidR="00A53893">
        <w:rPr>
          <w:sz w:val="24"/>
          <w:szCs w:val="24"/>
        </w:rPr>
        <w:t xml:space="preserve">       </w:t>
      </w:r>
      <w:r w:rsidRPr="0059123C" w:rsidR="0092032D">
        <w:rPr>
          <w:sz w:val="24"/>
          <w:szCs w:val="24"/>
        </w:rPr>
        <w:t xml:space="preserve"> </w:t>
      </w:r>
      <w:r w:rsidRPr="0059123C" w:rsidR="000D22A1">
        <w:rPr>
          <w:sz w:val="24"/>
          <w:szCs w:val="24"/>
        </w:rPr>
        <w:t xml:space="preserve">   </w:t>
      </w:r>
      <w:r w:rsidRPr="0059123C" w:rsidR="00E623B6">
        <w:rPr>
          <w:sz w:val="24"/>
          <w:szCs w:val="24"/>
        </w:rPr>
        <w:t>09 октября</w:t>
      </w:r>
      <w:r w:rsidRPr="0059123C" w:rsidR="00FA4428">
        <w:rPr>
          <w:sz w:val="24"/>
          <w:szCs w:val="24"/>
        </w:rPr>
        <w:t xml:space="preserve"> 2025</w:t>
      </w:r>
      <w:r w:rsidRPr="0059123C" w:rsidR="000D22A1">
        <w:rPr>
          <w:sz w:val="24"/>
          <w:szCs w:val="24"/>
        </w:rPr>
        <w:t xml:space="preserve"> года</w:t>
      </w:r>
    </w:p>
    <w:p w:rsidR="00980A3B" w:rsidRPr="0059123C" w:rsidP="0059123C" w14:paraId="2A145BAD" w14:textId="77777777">
      <w:pPr>
        <w:spacing w:after="0"/>
        <w:ind w:left="-284" w:right="-1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74F64" w:rsidRPr="0059123C" w:rsidP="0059123C" w14:paraId="0FF3D539" w14:textId="44A8AB2E">
      <w:pPr>
        <w:spacing w:after="0"/>
        <w:ind w:left="-284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3C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Pr="0059123C" w:rsidR="00980A3B">
        <w:rPr>
          <w:rFonts w:ascii="Times New Roman" w:hAnsi="Times New Roman" w:cs="Times New Roman"/>
          <w:sz w:val="24"/>
          <w:szCs w:val="24"/>
        </w:rPr>
        <w:t>3</w:t>
      </w:r>
      <w:r w:rsidRPr="0059123C">
        <w:rPr>
          <w:rFonts w:ascii="Times New Roman" w:hAnsi="Times New Roman" w:cs="Times New Roman"/>
          <w:sz w:val="24"/>
          <w:szCs w:val="24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Pr="0059123C" w:rsidR="00FE7F77">
        <w:rPr>
          <w:rFonts w:ascii="Times New Roman" w:hAnsi="Times New Roman" w:cs="Times New Roman"/>
          <w:sz w:val="24"/>
          <w:szCs w:val="24"/>
        </w:rPr>
        <w:t>Дурдело Е.В.</w:t>
      </w:r>
      <w:r w:rsidRPr="0059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53893" w:rsidR="00A538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 10 того же судебного района</w:t>
      </w:r>
    </w:p>
    <w:p w:rsidR="00674F64" w:rsidRPr="0059123C" w:rsidP="0059123C" w14:paraId="18479DE9" w14:textId="76884C0F">
      <w:pPr>
        <w:spacing w:after="0"/>
        <w:ind w:left="-284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</w:t>
      </w:r>
      <w:r w:rsidRPr="0059123C" w:rsidR="00FA4428">
        <w:rPr>
          <w:rFonts w:ascii="Times New Roman" w:hAnsi="Times New Roman" w:cs="Times New Roman"/>
          <w:sz w:val="24"/>
          <w:szCs w:val="24"/>
        </w:rPr>
        <w:t>Мильтовой О.В.</w:t>
      </w:r>
      <w:r w:rsidRPr="005912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D5C05" w:rsidRPr="0059123C" w:rsidP="0059123C" w14:paraId="71CDE022" w14:textId="05A434E3">
      <w:pPr>
        <w:spacing w:after="0"/>
        <w:ind w:left="-284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</w:t>
      </w:r>
      <w:r w:rsidRPr="0059123C" w:rsidR="0092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извещенных: </w:t>
      </w:r>
      <w:r w:rsidRPr="0059123C" w:rsidR="00FE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истца </w:t>
      </w:r>
      <w:r w:rsidRPr="0059123C" w:rsidR="00E623B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Алиевой Э.Э</w:t>
      </w:r>
      <w:r w:rsidRPr="0059123C" w:rsidR="00FA4428">
        <w:rPr>
          <w:rFonts w:ascii="Times New Roman" w:eastAsia="Times New Roman" w:hAnsi="Times New Roman" w:cs="Times New Roman"/>
          <w:sz w:val="24"/>
          <w:szCs w:val="24"/>
          <w:lang w:eastAsia="ru-RU"/>
        </w:rPr>
        <w:t>. (извещен</w:t>
      </w:r>
      <w:r w:rsidRPr="0059123C" w:rsidR="00E623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9123C" w:rsidR="00FA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образом), </w:t>
      </w:r>
      <w:r w:rsidRPr="0059123C" w:rsidR="0092032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(заявление о рассмотрении дела в отсутствие</w:t>
      </w:r>
      <w:r w:rsidRPr="0059123C" w:rsidR="00FA442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исковых требованиях настаивает в полном объеме</w:t>
      </w:r>
      <w:r w:rsidRPr="0059123C" w:rsidR="00F20DA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вынесение заочного решения согласна</w:t>
      </w:r>
      <w:r w:rsidRPr="0059123C" w:rsidR="009203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9123C" w:rsidR="00FE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9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ответчика </w:t>
      </w:r>
      <w:r w:rsidRPr="0059123C" w:rsidR="00E623B6">
        <w:rPr>
          <w:rFonts w:ascii="Times New Roman" w:hAnsi="Times New Roman" w:cs="Times New Roman"/>
          <w:sz w:val="24"/>
          <w:szCs w:val="24"/>
        </w:rPr>
        <w:t>Юнусовой Л.Р</w:t>
      </w:r>
      <w:r w:rsidRPr="0059123C" w:rsidR="0092032D">
        <w:rPr>
          <w:rFonts w:ascii="Times New Roman" w:hAnsi="Times New Roman" w:cs="Times New Roman"/>
          <w:sz w:val="24"/>
          <w:szCs w:val="24"/>
        </w:rPr>
        <w:t xml:space="preserve">. </w:t>
      </w:r>
      <w:r w:rsidRPr="0059123C" w:rsidR="00FE7F77">
        <w:rPr>
          <w:rFonts w:ascii="Times New Roman" w:hAnsi="Times New Roman" w:cs="Times New Roman"/>
          <w:sz w:val="24"/>
          <w:szCs w:val="24"/>
        </w:rPr>
        <w:t>(извещ</w:t>
      </w:r>
      <w:r w:rsidRPr="0059123C" w:rsidR="00CD3B2B">
        <w:rPr>
          <w:rFonts w:ascii="Times New Roman" w:hAnsi="Times New Roman" w:cs="Times New Roman"/>
          <w:sz w:val="24"/>
          <w:szCs w:val="24"/>
        </w:rPr>
        <w:t>ена</w:t>
      </w:r>
      <w:r w:rsidRPr="0059123C" w:rsidR="00FE7F77">
        <w:rPr>
          <w:rFonts w:ascii="Times New Roman" w:hAnsi="Times New Roman" w:cs="Times New Roman"/>
          <w:sz w:val="24"/>
          <w:szCs w:val="24"/>
        </w:rPr>
        <w:t xml:space="preserve"> надлежащим образом)</w:t>
      </w:r>
      <w:r w:rsidRPr="0059123C" w:rsidR="009A60DF">
        <w:rPr>
          <w:rFonts w:ascii="Times New Roman" w:hAnsi="Times New Roman" w:cs="Times New Roman"/>
          <w:sz w:val="24"/>
          <w:szCs w:val="24"/>
        </w:rPr>
        <w:t>,</w:t>
      </w:r>
      <w:r w:rsidRPr="0059123C" w:rsidR="00177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0B9" w:rsidRPr="0059123C" w:rsidP="0059123C" w14:paraId="25AF687F" w14:textId="2D759AE6">
      <w:pPr>
        <w:spacing w:after="0"/>
        <w:ind w:left="-284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12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</w:t>
      </w:r>
      <w:r w:rsidRPr="0059123C" w:rsidR="007D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23C" w:rsidR="00F9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2-2599-2110/2025 </w:t>
      </w:r>
      <w:r w:rsidRPr="0059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иску </w:t>
      </w:r>
      <w:r w:rsidRPr="0059123C" w:rsidR="00F95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Алиевой Эльвиры Эльбрусовны к Юнусовой Лилии Ренатовне о взыскании денежных средств </w:t>
      </w:r>
      <w:r w:rsidRPr="0059123C" w:rsidR="00286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взыскании денежных средств</w:t>
      </w:r>
      <w:r w:rsidRPr="0059123C" w:rsidR="00920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9123C" w:rsidR="00E07A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F40B9" w:rsidRPr="0059123C" w:rsidP="0059123C" w14:paraId="5A07CE8B" w14:textId="1C4AC2AC">
      <w:pPr>
        <w:spacing w:after="0"/>
        <w:ind w:left="-284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123C">
        <w:rPr>
          <w:rFonts w:ascii="Times New Roman" w:hAnsi="Times New Roman" w:cs="Times New Roman"/>
          <w:sz w:val="24"/>
          <w:szCs w:val="24"/>
        </w:rPr>
        <w:t>Руководствуясь ст.ст. 194-199</w:t>
      </w:r>
      <w:r w:rsidRPr="0059123C" w:rsidR="00286356">
        <w:rPr>
          <w:rFonts w:ascii="Times New Roman" w:hAnsi="Times New Roman" w:cs="Times New Roman"/>
          <w:sz w:val="24"/>
          <w:szCs w:val="24"/>
        </w:rPr>
        <w:t>, 235-237</w:t>
      </w:r>
      <w:r w:rsidRPr="0059123C">
        <w:rPr>
          <w:rFonts w:ascii="Times New Roman" w:hAnsi="Times New Roman" w:cs="Times New Roman"/>
          <w:sz w:val="24"/>
          <w:szCs w:val="24"/>
        </w:rPr>
        <w:t xml:space="preserve"> ГПК РФ, мировой судья,</w:t>
      </w:r>
    </w:p>
    <w:p w:rsidR="00BF40B9" w:rsidRPr="0059123C" w:rsidP="0059123C" w14:paraId="1B80477E" w14:textId="53D9D0DF">
      <w:pPr>
        <w:spacing w:after="0"/>
        <w:ind w:left="-284" w:right="-1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59123C">
        <w:rPr>
          <w:rFonts w:ascii="Times New Roman" w:hAnsi="Times New Roman" w:cs="Times New Roman"/>
          <w:sz w:val="24"/>
          <w:szCs w:val="24"/>
        </w:rPr>
        <w:t>РЕШИЛ:</w:t>
      </w:r>
    </w:p>
    <w:p w:rsidR="00E07AD1" w:rsidRPr="0059123C" w:rsidP="0059123C" w14:paraId="362E4BC3" w14:textId="2C58AFED">
      <w:pPr>
        <w:spacing w:after="0"/>
        <w:ind w:left="-284" w:right="-1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59123C">
        <w:rPr>
          <w:rFonts w:ascii="Times New Roman" w:eastAsia="Calibri" w:hAnsi="Times New Roman" w:cs="Times New Roman"/>
          <w:sz w:val="24"/>
          <w:szCs w:val="24"/>
        </w:rPr>
        <w:t xml:space="preserve">сковые требования </w:t>
      </w:r>
      <w:r w:rsidRPr="0059123C" w:rsidR="00F95426">
        <w:rPr>
          <w:rFonts w:ascii="Times New Roman" w:eastAsia="Calibri" w:hAnsi="Times New Roman" w:cs="Times New Roman"/>
          <w:bCs/>
          <w:sz w:val="24"/>
          <w:szCs w:val="24"/>
        </w:rPr>
        <w:t xml:space="preserve">Алиевой Эльвиры Эльбрусовны к Юнусовой Лилии Ренатовне </w:t>
      </w:r>
      <w:r w:rsidRPr="0059123C" w:rsidR="00286356">
        <w:rPr>
          <w:rFonts w:ascii="Times New Roman" w:eastAsia="Calibri" w:hAnsi="Times New Roman" w:cs="Times New Roman"/>
          <w:bCs/>
          <w:sz w:val="24"/>
          <w:szCs w:val="24"/>
        </w:rPr>
        <w:t>о взыскании денежных средств</w:t>
      </w:r>
      <w:r w:rsidRPr="0059123C" w:rsidR="0092032D">
        <w:rPr>
          <w:rFonts w:ascii="Times New Roman" w:eastAsia="Calibri" w:hAnsi="Times New Roman" w:cs="Times New Roman"/>
          <w:bCs/>
          <w:sz w:val="24"/>
          <w:szCs w:val="24"/>
        </w:rPr>
        <w:t xml:space="preserve">, процентов за пользование </w:t>
      </w:r>
      <w:r w:rsidRPr="0059123C" w:rsidR="00F20DAF">
        <w:rPr>
          <w:rFonts w:ascii="Times New Roman" w:eastAsia="Calibri" w:hAnsi="Times New Roman" w:cs="Times New Roman"/>
          <w:bCs/>
          <w:sz w:val="24"/>
          <w:szCs w:val="24"/>
        </w:rPr>
        <w:t xml:space="preserve">чужими </w:t>
      </w:r>
      <w:r w:rsidRPr="0059123C" w:rsidR="0092032D">
        <w:rPr>
          <w:rFonts w:ascii="Times New Roman" w:eastAsia="Calibri" w:hAnsi="Times New Roman" w:cs="Times New Roman"/>
          <w:bCs/>
          <w:sz w:val="24"/>
          <w:szCs w:val="24"/>
        </w:rPr>
        <w:t>денежными средствами, судебных расходов</w:t>
      </w:r>
      <w:r w:rsidRPr="0059123C">
        <w:rPr>
          <w:rFonts w:ascii="Times New Roman" w:eastAsia="Calibri" w:hAnsi="Times New Roman" w:cs="Times New Roman"/>
          <w:sz w:val="24"/>
          <w:szCs w:val="24"/>
        </w:rPr>
        <w:t>, удовлетворить.</w:t>
      </w:r>
    </w:p>
    <w:p w:rsidR="0059123C" w:rsidRPr="0059123C" w:rsidP="0059123C" w14:paraId="5DAED6D9" w14:textId="0561A166">
      <w:pPr>
        <w:ind w:left="-284" w:right="-1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123C">
        <w:rPr>
          <w:rFonts w:ascii="Times New Roman" w:eastAsia="Calibri" w:hAnsi="Times New Roman" w:cs="Times New Roman"/>
          <w:sz w:val="24"/>
          <w:szCs w:val="24"/>
        </w:rPr>
        <w:t xml:space="preserve">Взыскать с </w:t>
      </w:r>
      <w:r w:rsidRPr="0059123C" w:rsidR="00BC2748">
        <w:rPr>
          <w:rFonts w:ascii="Times New Roman" w:eastAsia="Calibri" w:hAnsi="Times New Roman" w:cs="Times New Roman"/>
          <w:bCs/>
          <w:sz w:val="24"/>
          <w:szCs w:val="24"/>
        </w:rPr>
        <w:t xml:space="preserve">Юнусовой Лилии Ренатовны </w:t>
      </w:r>
      <w:r w:rsidRPr="0059123C">
        <w:rPr>
          <w:rFonts w:ascii="Times New Roman" w:eastAsia="Calibri" w:hAnsi="Times New Roman" w:cs="Times New Roman"/>
          <w:sz w:val="24"/>
          <w:szCs w:val="24"/>
        </w:rPr>
        <w:t xml:space="preserve">(паспорт </w:t>
      </w:r>
      <w:r w:rsidR="00E506EF">
        <w:rPr>
          <w:rFonts w:ascii="Times New Roman" w:eastAsia="Calibri" w:hAnsi="Times New Roman" w:cs="Times New Roman"/>
          <w:sz w:val="24"/>
          <w:szCs w:val="24"/>
        </w:rPr>
        <w:t>……..</w:t>
      </w:r>
      <w:r w:rsidRPr="0059123C">
        <w:rPr>
          <w:rFonts w:ascii="Times New Roman" w:eastAsia="Calibri" w:hAnsi="Times New Roman" w:cs="Times New Roman"/>
          <w:sz w:val="24"/>
          <w:szCs w:val="24"/>
        </w:rPr>
        <w:t xml:space="preserve">) в пользу </w:t>
      </w:r>
      <w:r w:rsidRPr="0059123C" w:rsidR="00BC2748">
        <w:rPr>
          <w:rFonts w:ascii="Times New Roman" w:eastAsia="Calibri" w:hAnsi="Times New Roman" w:cs="Times New Roman"/>
          <w:bCs/>
          <w:sz w:val="24"/>
          <w:szCs w:val="24"/>
        </w:rPr>
        <w:t>Алиевой Эльвиры Эльбрусовны</w:t>
      </w:r>
      <w:r w:rsidRPr="0059123C" w:rsidR="0028635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9123C">
        <w:rPr>
          <w:rFonts w:ascii="Times New Roman" w:eastAsia="Calibri" w:hAnsi="Times New Roman" w:cs="Times New Roman"/>
          <w:sz w:val="24"/>
          <w:szCs w:val="24"/>
        </w:rPr>
        <w:t xml:space="preserve">(паспорт </w:t>
      </w:r>
      <w:r w:rsidR="00E506EF">
        <w:rPr>
          <w:rFonts w:ascii="Times New Roman" w:eastAsia="Calibri" w:hAnsi="Times New Roman" w:cs="Times New Roman"/>
          <w:sz w:val="24"/>
          <w:szCs w:val="24"/>
        </w:rPr>
        <w:t>…….</w:t>
      </w:r>
      <w:r w:rsidRPr="0059123C">
        <w:rPr>
          <w:rFonts w:ascii="Times New Roman" w:eastAsia="Calibri" w:hAnsi="Times New Roman" w:cs="Times New Roman"/>
          <w:sz w:val="24"/>
          <w:szCs w:val="24"/>
        </w:rPr>
        <w:t xml:space="preserve">) денежные средства в размере </w:t>
      </w:r>
      <w:r w:rsidRPr="0059123C" w:rsidR="00CD3B2B">
        <w:rPr>
          <w:rFonts w:ascii="Times New Roman" w:eastAsia="Calibri" w:hAnsi="Times New Roman" w:cs="Times New Roman"/>
          <w:sz w:val="24"/>
          <w:szCs w:val="24"/>
        </w:rPr>
        <w:t>30000</w:t>
      </w:r>
      <w:r w:rsidRPr="0059123C" w:rsidR="00BC2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123C">
        <w:rPr>
          <w:rFonts w:ascii="Times New Roman" w:eastAsia="Calibri" w:hAnsi="Times New Roman" w:cs="Times New Roman"/>
          <w:sz w:val="24"/>
          <w:szCs w:val="24"/>
        </w:rPr>
        <w:t>руб</w:t>
      </w:r>
      <w:r w:rsidRPr="0059123C" w:rsidR="00CD3B2B">
        <w:rPr>
          <w:rFonts w:ascii="Times New Roman" w:eastAsia="Calibri" w:hAnsi="Times New Roman" w:cs="Times New Roman"/>
          <w:sz w:val="24"/>
          <w:szCs w:val="24"/>
        </w:rPr>
        <w:t>.</w:t>
      </w:r>
      <w:r w:rsidRPr="0059123C">
        <w:rPr>
          <w:rFonts w:ascii="Times New Roman" w:eastAsia="Calibri" w:hAnsi="Times New Roman" w:cs="Times New Roman"/>
          <w:sz w:val="24"/>
          <w:szCs w:val="24"/>
        </w:rPr>
        <w:t>,</w:t>
      </w:r>
      <w:r w:rsidRPr="0059123C" w:rsidR="00CD3B2B">
        <w:rPr>
          <w:rFonts w:ascii="Times New Roman" w:eastAsia="Calibri" w:hAnsi="Times New Roman" w:cs="Times New Roman"/>
          <w:sz w:val="24"/>
          <w:szCs w:val="24"/>
        </w:rPr>
        <w:t xml:space="preserve"> проценты за пользование чужими денежными средствами за период с 21 октября 2025 года по 25 марта 2025 года в размере  2677 руб. 73 коп.,</w:t>
      </w:r>
      <w:r w:rsidRPr="0059123C" w:rsidR="00CD3B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9123C">
        <w:rPr>
          <w:rFonts w:ascii="Times New Roman" w:eastAsia="Calibri" w:hAnsi="Times New Roman" w:cs="Times New Roman"/>
          <w:sz w:val="24"/>
          <w:szCs w:val="24"/>
          <w:lang w:eastAsia="ru-RU"/>
        </w:rPr>
        <w:t>судебные расходы по оплате юридических услуг в размере 5000 рублей,  оплате государственной пошлины в размере 4000 руб</w:t>
      </w:r>
      <w:r w:rsidRPr="0059123C">
        <w:rPr>
          <w:rFonts w:ascii="Times New Roman" w:eastAsia="Calibri" w:hAnsi="Times New Roman" w:cs="Times New Roman"/>
          <w:sz w:val="24"/>
          <w:szCs w:val="24"/>
          <w:lang w:eastAsia="ru-RU"/>
        </w:rPr>
        <w:t>., а всего взыскать 41677 руб. 73 коп.</w:t>
      </w:r>
    </w:p>
    <w:p w:rsidR="00CD3B2B" w:rsidRPr="0059123C" w:rsidP="0059123C" w14:paraId="5F17871B" w14:textId="1EDC32E5">
      <w:pPr>
        <w:spacing w:after="0"/>
        <w:ind w:left="-284" w:right="-1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123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Взыскивать с </w:t>
      </w:r>
      <w:r w:rsidRPr="00591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Юнусовой Лилии Ренатовны </w:t>
      </w:r>
      <w:r w:rsidRPr="0059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(паспорт 6722 № 151295) в пользу </w:t>
      </w:r>
      <w:r w:rsidRPr="00591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Алиевой Эльвиры Эльбрусовны </w:t>
      </w:r>
      <w:r w:rsidRPr="0059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(паспорт </w:t>
      </w:r>
      <w:r w:rsidR="00E506E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Pr="0059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9123C">
        <w:rPr>
          <w:rFonts w:ascii="Times New Roman" w:eastAsia="Calibri" w:hAnsi="Times New Roman" w:cs="Times New Roman"/>
          <w:sz w:val="24"/>
          <w:szCs w:val="24"/>
          <w:lang w:eastAsia="ru-RU"/>
        </w:rPr>
        <w:t>проценты за пользование чужими денежными средствами за период с 26 марта 2025</w:t>
      </w:r>
      <w:r w:rsidRPr="005912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по дату фактического исполнения обязательства, начисляемые на сумму задолженности в размере </w:t>
      </w:r>
      <w:r w:rsidRPr="0059123C">
        <w:rPr>
          <w:rFonts w:ascii="Times New Roman" w:eastAsia="Times New Roman" w:hAnsi="Times New Roman" w:cs="Times New Roman"/>
          <w:sz w:val="24"/>
          <w:szCs w:val="24"/>
          <w:lang w:eastAsia="ru-RU"/>
        </w:rPr>
        <w:t>30 000 рублей</w:t>
      </w:r>
      <w:r w:rsidRPr="005912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 учетом возможного уменьшения суммы задолженности. </w:t>
      </w:r>
    </w:p>
    <w:p w:rsidR="0092032D" w:rsidRPr="0059123C" w:rsidP="0059123C" w14:paraId="28B1003A" w14:textId="77777777">
      <w:pPr>
        <w:widowControl w:val="0"/>
        <w:spacing w:after="0"/>
        <w:ind w:left="-284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 составлени</w:t>
      </w:r>
      <w:r w:rsidRPr="0059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мотивированного решения в следующие сроки: </w:t>
      </w:r>
    </w:p>
    <w:p w:rsidR="0092032D" w:rsidRPr="0059123C" w:rsidP="0059123C" w14:paraId="29627FD2" w14:textId="77777777">
      <w:pPr>
        <w:widowControl w:val="0"/>
        <w:spacing w:after="0"/>
        <w:ind w:left="-284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92032D" w:rsidRPr="0059123C" w:rsidP="0059123C" w14:paraId="42CE7175" w14:textId="77777777">
      <w:pPr>
        <w:widowControl w:val="0"/>
        <w:spacing w:after="0"/>
        <w:ind w:left="-284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пятнадцати дней со дня объявления резолютив</w:t>
      </w:r>
      <w:r w:rsidRPr="005912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части решения суда, если лица, участвующие в деле, их представители не присутствовали в судебном заседании.</w:t>
      </w:r>
    </w:p>
    <w:p w:rsidR="0092032D" w:rsidRPr="0059123C" w:rsidP="0059123C" w14:paraId="04E36B00" w14:textId="32DD88EF">
      <w:pPr>
        <w:widowControl w:val="0"/>
        <w:spacing w:after="0"/>
        <w:ind w:left="-284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Мотивированное решение суда составляется в течение </w:t>
      </w:r>
      <w:r w:rsidRPr="0059123C" w:rsidR="00F20D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59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поступления от лиц, участвующих в деле, их представителей соответствующего</w:t>
      </w:r>
      <w:r w:rsidRPr="0059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заявления.</w:t>
      </w:r>
    </w:p>
    <w:p w:rsidR="0092032D" w:rsidRPr="0059123C" w:rsidP="0059123C" w14:paraId="238C9C25" w14:textId="77777777">
      <w:pPr>
        <w:widowControl w:val="0"/>
        <w:spacing w:after="0"/>
        <w:ind w:left="-284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2032D" w:rsidRPr="0059123C" w:rsidP="0059123C" w14:paraId="644EF34F" w14:textId="6C59673C">
      <w:pPr>
        <w:widowControl w:val="0"/>
        <w:spacing w:after="0"/>
        <w:ind w:left="-284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Заочное решение мирового судьи может быть обжаловано сторонами в апелляционном порядке </w:t>
      </w:r>
      <w:r w:rsidRPr="005912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 городск</w:t>
      </w:r>
      <w:r w:rsidRPr="0059123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суд Ханты-Мансийского автономного округа-Югры, через мирового судью</w:t>
      </w:r>
      <w:r w:rsidRPr="0059123C" w:rsidR="00F20DA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вынесшего решение.</w:t>
      </w:r>
    </w:p>
    <w:p w:rsidR="00F20DAF" w:rsidRPr="0059123C" w:rsidP="0059123C" w14:paraId="01B690B4" w14:textId="77777777">
      <w:pPr>
        <w:widowControl w:val="0"/>
        <w:spacing w:after="0"/>
        <w:ind w:left="-284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32D" w:rsidRPr="0059123C" w:rsidP="00E506EF" w14:paraId="765DD223" w14:textId="1041208E">
      <w:pPr>
        <w:spacing w:after="0"/>
        <w:ind w:left="-284" w:right="-1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6F7" w:rsidP="0059123C" w14:paraId="45767118" w14:textId="77777777">
      <w:pPr>
        <w:spacing w:after="0"/>
        <w:ind w:left="-284" w:right="-1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Мировой судья                                                                                 Е.В. Дурдело</w:t>
      </w:r>
    </w:p>
    <w:sectPr w:rsidSect="004C66F7">
      <w:footerReference w:type="default" r:id="rId4"/>
      <w:pgSz w:w="11906" w:h="16838"/>
      <w:pgMar w:top="720" w:right="720" w:bottom="720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8714A"/>
    <w:rsid w:val="00095F65"/>
    <w:rsid w:val="000D22A1"/>
    <w:rsid w:val="000D5C05"/>
    <w:rsid w:val="000F3BB5"/>
    <w:rsid w:val="000F6C81"/>
    <w:rsid w:val="00106A9C"/>
    <w:rsid w:val="00131361"/>
    <w:rsid w:val="00132C17"/>
    <w:rsid w:val="00153167"/>
    <w:rsid w:val="00167FB3"/>
    <w:rsid w:val="001776D2"/>
    <w:rsid w:val="001A0209"/>
    <w:rsid w:val="001A41A7"/>
    <w:rsid w:val="001C64C5"/>
    <w:rsid w:val="00230A42"/>
    <w:rsid w:val="00286356"/>
    <w:rsid w:val="002A5ED4"/>
    <w:rsid w:val="002C5079"/>
    <w:rsid w:val="002D5622"/>
    <w:rsid w:val="002D68DC"/>
    <w:rsid w:val="002F0259"/>
    <w:rsid w:val="00315BE9"/>
    <w:rsid w:val="00356E97"/>
    <w:rsid w:val="00380471"/>
    <w:rsid w:val="003D1195"/>
    <w:rsid w:val="003D5213"/>
    <w:rsid w:val="003E25AE"/>
    <w:rsid w:val="00413A4A"/>
    <w:rsid w:val="004375DC"/>
    <w:rsid w:val="004A2819"/>
    <w:rsid w:val="004C66F7"/>
    <w:rsid w:val="004F4651"/>
    <w:rsid w:val="00535632"/>
    <w:rsid w:val="00543F53"/>
    <w:rsid w:val="00570069"/>
    <w:rsid w:val="0059123C"/>
    <w:rsid w:val="0059186C"/>
    <w:rsid w:val="005923DA"/>
    <w:rsid w:val="005A525B"/>
    <w:rsid w:val="005B4B25"/>
    <w:rsid w:val="006140EB"/>
    <w:rsid w:val="00643362"/>
    <w:rsid w:val="00674F64"/>
    <w:rsid w:val="00687879"/>
    <w:rsid w:val="00693E2A"/>
    <w:rsid w:val="006C0B92"/>
    <w:rsid w:val="006C150B"/>
    <w:rsid w:val="006D7E63"/>
    <w:rsid w:val="006F7440"/>
    <w:rsid w:val="007208CE"/>
    <w:rsid w:val="00725985"/>
    <w:rsid w:val="00781645"/>
    <w:rsid w:val="007A119E"/>
    <w:rsid w:val="007D2907"/>
    <w:rsid w:val="00812847"/>
    <w:rsid w:val="00817800"/>
    <w:rsid w:val="0085276E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132A4"/>
    <w:rsid w:val="0092032D"/>
    <w:rsid w:val="009256AC"/>
    <w:rsid w:val="009279A3"/>
    <w:rsid w:val="00955AD5"/>
    <w:rsid w:val="00980A3B"/>
    <w:rsid w:val="009827DB"/>
    <w:rsid w:val="009A60DF"/>
    <w:rsid w:val="009D6210"/>
    <w:rsid w:val="009D6402"/>
    <w:rsid w:val="00A20D07"/>
    <w:rsid w:val="00A46275"/>
    <w:rsid w:val="00A53893"/>
    <w:rsid w:val="00A65FF8"/>
    <w:rsid w:val="00A67D81"/>
    <w:rsid w:val="00B266E0"/>
    <w:rsid w:val="00B51057"/>
    <w:rsid w:val="00B701EF"/>
    <w:rsid w:val="00B82B39"/>
    <w:rsid w:val="00B84A3D"/>
    <w:rsid w:val="00B922EA"/>
    <w:rsid w:val="00BC2748"/>
    <w:rsid w:val="00BF40B9"/>
    <w:rsid w:val="00C417DF"/>
    <w:rsid w:val="00C903CE"/>
    <w:rsid w:val="00C9428E"/>
    <w:rsid w:val="00CA34A3"/>
    <w:rsid w:val="00CB1564"/>
    <w:rsid w:val="00CB1B4F"/>
    <w:rsid w:val="00CD3B2B"/>
    <w:rsid w:val="00D33A53"/>
    <w:rsid w:val="00D46A7E"/>
    <w:rsid w:val="00D83B2C"/>
    <w:rsid w:val="00D971C5"/>
    <w:rsid w:val="00DC4A3E"/>
    <w:rsid w:val="00DE1059"/>
    <w:rsid w:val="00E02EC0"/>
    <w:rsid w:val="00E07AD1"/>
    <w:rsid w:val="00E506EF"/>
    <w:rsid w:val="00E623B6"/>
    <w:rsid w:val="00E80AB0"/>
    <w:rsid w:val="00E94212"/>
    <w:rsid w:val="00EA0884"/>
    <w:rsid w:val="00EB2907"/>
    <w:rsid w:val="00F03246"/>
    <w:rsid w:val="00F20DAF"/>
    <w:rsid w:val="00F33B94"/>
    <w:rsid w:val="00F36ABC"/>
    <w:rsid w:val="00F70FAD"/>
    <w:rsid w:val="00F95426"/>
    <w:rsid w:val="00FA4428"/>
    <w:rsid w:val="00FC01C8"/>
    <w:rsid w:val="00FE7F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5"/>
    <w:uiPriority w:val="99"/>
    <w:semiHidden/>
    <w:unhideWhenUsed/>
    <w:rsid w:val="007D2907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7D290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