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2-3723</w:t>
      </w:r>
      <w:r>
        <w:rPr>
          <w:rFonts w:ascii="Times New Roman" w:eastAsia="Times New Roman" w:hAnsi="Times New Roman" w:cs="Times New Roman"/>
        </w:rPr>
        <w:t>-2602/25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86MS0057-01-2025-006690-05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15 октябр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Куликовой О.П.,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Кладову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Ивановичу о взыскании неосновательного обогащения и процентов за пользование чужими денежными средствами,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3600"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Сургута обратилась с иском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Ивановичу о взыскании неосновательного обогащения и процентов за пользование чужими денежными средствами.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участвовал, до судебного заседания представил ходатайство, в котором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по делу в связи с отказом от исковых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39 ГПК РФ истец вправе отказаться от иска, который может быть принят судом,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3 ст. 173 ГПК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220 ГПК РФ суд прекращает производство по делу в случае, если истец отказался от иска и отказ принят судом.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а также то, что последствия отказа от иска, предусмотренные ст. 221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понятны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соответствующие полномочия на отказ от и</w:t>
      </w:r>
      <w:r>
        <w:rPr>
          <w:rFonts w:ascii="Times New Roman" w:eastAsia="Times New Roman" w:hAnsi="Times New Roman" w:cs="Times New Roman"/>
          <w:sz w:val="28"/>
          <w:szCs w:val="28"/>
        </w:rPr>
        <w:t>ска, согласно доверенности от 28.12.2024 № 609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принять 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от иска </w:t>
      </w:r>
      <w:r>
        <w:rPr>
          <w:rFonts w:ascii="Times New Roman" w:eastAsia="Times New Roman" w:hAnsi="Times New Roman" w:cs="Times New Roman"/>
          <w:sz w:val="28"/>
          <w:szCs w:val="28"/>
        </w:rPr>
        <w:t>к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противоречит закону и не нарушает права и законные интересы других лиц.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39, 173, 220, 224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 Кушниренко Е.Н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иска.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3723</w:t>
      </w:r>
      <w:r>
        <w:rPr>
          <w:rFonts w:ascii="Times New Roman" w:eastAsia="Times New Roman" w:hAnsi="Times New Roman" w:cs="Times New Roman"/>
          <w:sz w:val="28"/>
          <w:szCs w:val="28"/>
        </w:rPr>
        <w:t>-2602/25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Кладову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 и процентов за пользование чужими денежными средствами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путём подачи частной жалобы.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 судебного участка №2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«15» октябр</w:t>
      </w:r>
      <w:r>
        <w:rPr>
          <w:rFonts w:ascii="Times New Roman" w:eastAsia="Times New Roman" w:hAnsi="Times New Roman" w:cs="Times New Roman"/>
        </w:rPr>
        <w:t>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 xml:space="preserve">умент находится в деле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2-3723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______________О.П. Куликова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